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Arial" w:hAnsi="Arial" w:cs="Arial"/>
          <w:b/>
          <w:color w:val="000000"/>
          <w:sz w:val="36"/>
          <w:szCs w:val="36"/>
        </w:rPr>
      </w:pPr>
      <w:r>
        <w:rPr>
          <w:rFonts w:ascii="Arial" w:hAnsi="Arial" w:cs="Arial"/>
          <w:b/>
          <w:color w:val="000000"/>
          <w:sz w:val="36"/>
          <w:szCs w:val="36"/>
        </w:rPr>
        <w:t>Jones Day International Legal Fellowship 2022</w:t>
      </w:r>
    </w:p>
    <w:p>
      <w:pPr>
        <w:jc w:val="center"/>
        <w:rPr>
          <w:b/>
          <w:bCs/>
          <w:color w:val="000000"/>
          <w:sz w:val="36"/>
          <w:szCs w:val="36"/>
        </w:rPr>
      </w:pPr>
      <w:r>
        <w:rPr>
          <w:rFonts w:ascii="Arial" w:hAnsi="Arial" w:cs="Arial"/>
          <w:b/>
          <w:color w:val="000000"/>
          <w:sz w:val="36"/>
          <w:szCs w:val="36"/>
        </w:rPr>
        <w:t>Application Form</w:t>
      </w:r>
      <w:r>
        <w:rPr>
          <w:rFonts w:ascii="Arial" w:hAnsi="Arial" w:cs="Arial" w:hint="eastAsia"/>
          <w:b/>
          <w:color w:val="000000"/>
          <w:sz w:val="36"/>
          <w:szCs w:val="36"/>
        </w:rPr>
        <w:t xml:space="preserve"> --- Beijing</w:t>
      </w:r>
    </w:p>
    <w:p>
      <w:pPr>
        <w:jc w:val="center"/>
        <w:rPr>
          <w:rFonts w:ascii="Garamond" w:hAnsi="Garamond" w:hint="eastAsia"/>
          <w:b/>
          <w:sz w:val="24"/>
        </w:rPr>
      </w:pPr>
      <w:r>
        <w:rPr>
          <w:rFonts w:ascii="Garamond" w:hAnsi="Garamond"/>
          <w:b/>
          <w:sz w:val="24"/>
        </w:rPr>
        <w:t>This section contains important information. Please read carefully!</w:t>
      </w:r>
    </w:p>
    <w:p>
      <w:pPr>
        <w:pStyle w:val="BodyText"/>
        <w:rPr>
          <w:rFonts w:ascii="Garamond" w:hAnsi="Garamond" w:hint="eastAsia"/>
          <w:b w:val="0"/>
          <w:color w:val="000000"/>
          <w:sz w:val="22"/>
          <w:u w:val="none"/>
        </w:rPr>
      </w:pPr>
      <w:r>
        <w:rPr>
          <w:rFonts w:ascii="Garamond" w:hAnsi="Garamond"/>
          <w:color w:val="000000"/>
          <w:sz w:val="22"/>
          <w:u w:val="none"/>
        </w:rPr>
        <w:t xml:space="preserve">The application deadline is </w:t>
      </w:r>
      <w:r>
        <w:rPr>
          <w:rFonts w:ascii="Garamond" w:hAnsi="Garamond"/>
          <w:color w:val="000000"/>
        </w:rPr>
        <w:t xml:space="preserve">April 20, 2022 </w:t>
      </w:r>
      <w:r>
        <w:rPr>
          <w:rFonts w:ascii="Garamond" w:hAnsi="Garamond"/>
          <w:color w:val="000000"/>
          <w:u w:val="none"/>
        </w:rPr>
        <w:t>for Beijing</w:t>
      </w:r>
      <w:r>
        <w:rPr>
          <w:rFonts w:ascii="Garamond" w:hAnsi="Garamond" w:hint="eastAsia"/>
          <w:color w:val="000000"/>
          <w:u w:val="none"/>
        </w:rPr>
        <w:t xml:space="preserve"> applicants</w:t>
      </w:r>
      <w:r>
        <w:rPr>
          <w:rFonts w:ascii="Garamond" w:hAnsi="Garamond"/>
          <w:b w:val="0"/>
          <w:color w:val="000000"/>
          <w:sz w:val="22"/>
          <w:u w:val="none"/>
        </w:rPr>
        <w:t xml:space="preserve">. </w:t>
      </w:r>
    </w:p>
    <w:p>
      <w:pPr>
        <w:pStyle w:val="BodyText"/>
        <w:rPr>
          <w:rFonts w:ascii="Garamond" w:hAnsi="Garamond" w:hint="eastAsia"/>
          <w:b w:val="0"/>
          <w:color w:val="000000"/>
          <w:sz w:val="22"/>
          <w:u w:val="none"/>
        </w:rPr>
      </w:pPr>
      <w:r>
        <w:rPr>
          <w:rFonts w:ascii="Garamond" w:hAnsi="Garamond"/>
          <w:b w:val="0"/>
          <w:color w:val="000000"/>
          <w:sz w:val="22"/>
          <w:u w:val="none"/>
        </w:rPr>
        <w:t xml:space="preserve">Applications received after that date will </w:t>
      </w:r>
      <w:r>
        <w:rPr>
          <w:rFonts w:ascii="Garamond" w:hAnsi="Garamond" w:hint="eastAsia"/>
          <w:color w:val="000000"/>
          <w:sz w:val="22"/>
          <w:u w:val="none"/>
        </w:rPr>
        <w:t>NOT</w:t>
      </w:r>
      <w:r>
        <w:rPr>
          <w:rFonts w:ascii="Garamond" w:hAnsi="Garamond"/>
          <w:b w:val="0"/>
          <w:color w:val="000000"/>
          <w:sz w:val="22"/>
          <w:u w:val="none"/>
        </w:rPr>
        <w:t xml:space="preserve"> be accepted.</w:t>
      </w:r>
    </w:p>
    <w:p>
      <w:pPr>
        <w:pStyle w:val="Heading9"/>
        <w:rPr>
          <w:rFonts w:ascii="Garamond" w:hAnsi="Garamond" w:hint="eastAsia"/>
          <w:b/>
          <w:bCs/>
          <w:color w:val="000000"/>
        </w:rPr>
      </w:pPr>
    </w:p>
    <w:p>
      <w:pPr>
        <w:pStyle w:val="Heading9"/>
        <w:rPr>
          <w:rFonts w:ascii="Garamond" w:hAnsi="Garamond" w:hint="eastAsia"/>
          <w:b/>
          <w:bCs/>
          <w:color w:val="000000"/>
        </w:rPr>
      </w:pPr>
      <w:r>
        <w:rPr>
          <w:rFonts w:ascii="Garamond" w:hAnsi="Garamond"/>
          <w:b/>
          <w:bCs/>
          <w:color w:val="000000"/>
        </w:rPr>
        <w:t>Eligible applicants</w:t>
      </w:r>
      <w:r>
        <w:rPr>
          <w:rFonts w:ascii="Garamond" w:hAnsi="Garamond" w:hint="eastAsia"/>
          <w:b/>
          <w:bCs/>
          <w:color w:val="000000"/>
        </w:rPr>
        <w:t>:</w:t>
      </w:r>
    </w:p>
    <w:p>
      <w:pPr>
        <w:pStyle w:val="ListParagraph"/>
        <w:numPr>
          <w:ilvl w:val="0"/>
          <w:numId w:val="4"/>
        </w:numPr>
        <w:rPr>
          <w:rFonts w:ascii="Garamond" w:hAnsi="Garamond" w:hint="eastAsia"/>
          <w:color w:val="000000"/>
          <w:sz w:val="22"/>
        </w:rPr>
      </w:pPr>
      <w:r>
        <w:rPr>
          <w:rFonts w:ascii="Garamond" w:hAnsi="Garamond"/>
          <w:color w:val="000000"/>
          <w:sz w:val="22"/>
        </w:rPr>
        <w:t>Graduate students and undergraduate students at third year or above studying law at universities in China.</w:t>
      </w:r>
    </w:p>
    <w:p>
      <w:pPr>
        <w:pStyle w:val="BodyText2"/>
        <w:numPr>
          <w:ilvl w:val="0"/>
          <w:numId w:val="4"/>
        </w:numPr>
        <w:spacing w:after="120"/>
        <w:rPr>
          <w:rFonts w:ascii="Garamond" w:hAnsi="Garamond" w:hint="eastAsia"/>
          <w:color w:val="000000"/>
          <w:sz w:val="22"/>
        </w:rPr>
      </w:pPr>
      <w:r>
        <w:rPr>
          <w:rFonts w:ascii="Garamond" w:hAnsi="Garamond"/>
          <w:color w:val="000000"/>
          <w:sz w:val="22"/>
        </w:rPr>
        <w:t>Previous Jones Day International Legal Fellowship winners are not eligible.</w:t>
      </w:r>
    </w:p>
    <w:p>
      <w:pPr>
        <w:rPr>
          <w:rFonts w:ascii="Garamond" w:hAnsi="Garamond" w:hint="eastAsia"/>
          <w:b/>
          <w:bCs/>
          <w:color w:val="000000"/>
          <w:sz w:val="22"/>
          <w:u w:val="single"/>
        </w:rPr>
      </w:pPr>
      <w:r>
        <w:rPr>
          <w:rFonts w:ascii="Garamond" w:hAnsi="Garamond"/>
          <w:b/>
          <w:bCs/>
          <w:color w:val="000000"/>
          <w:sz w:val="22"/>
          <w:u w:val="single"/>
        </w:rPr>
        <w:t>Applicants should submit the following information:</w:t>
      </w:r>
    </w:p>
    <w:p>
      <w:pPr>
        <w:numPr>
          <w:ilvl w:val="0"/>
          <w:numId w:val="1"/>
        </w:numPr>
        <w:rPr>
          <w:rFonts w:ascii="Garamond" w:hAnsi="Garamond" w:hint="eastAsia"/>
          <w:color w:val="000000"/>
          <w:sz w:val="22"/>
        </w:rPr>
      </w:pPr>
      <w:r>
        <w:rPr>
          <w:rFonts w:ascii="Garamond" w:hAnsi="Garamond"/>
          <w:color w:val="000000"/>
          <w:sz w:val="22"/>
        </w:rPr>
        <w:t>An essay in English together with a Chinese translation</w:t>
      </w:r>
      <w:r>
        <w:rPr>
          <w:rFonts w:ascii="Garamond" w:hAnsi="Garamond" w:hint="eastAsia"/>
          <w:color w:val="000000"/>
          <w:sz w:val="22"/>
        </w:rPr>
        <w:t xml:space="preserve"> (</w:t>
      </w:r>
      <w:r>
        <w:rPr>
          <w:rFonts w:ascii="Garamond" w:hAnsi="Garamond"/>
          <w:color w:val="000000"/>
          <w:sz w:val="22"/>
        </w:rPr>
        <w:t xml:space="preserve">see </w:t>
      </w:r>
      <w:r>
        <w:rPr>
          <w:rFonts w:ascii="Garamond" w:hAnsi="Garamond" w:hint="eastAsia"/>
          <w:color w:val="000000"/>
          <w:sz w:val="22"/>
        </w:rPr>
        <w:t>questions below)</w:t>
      </w:r>
      <w:r>
        <w:rPr>
          <w:rFonts w:ascii="Garamond" w:hAnsi="Garamond"/>
          <w:color w:val="000000"/>
          <w:sz w:val="22"/>
        </w:rPr>
        <w:t>.</w:t>
      </w:r>
    </w:p>
    <w:p>
      <w:pPr>
        <w:numPr>
          <w:ilvl w:val="0"/>
          <w:numId w:val="1"/>
        </w:numPr>
        <w:rPr>
          <w:rFonts w:ascii="Garamond" w:hAnsi="Garamond" w:hint="eastAsia"/>
          <w:color w:val="000000"/>
          <w:sz w:val="22"/>
        </w:rPr>
      </w:pPr>
      <w:r>
        <w:rPr>
          <w:rFonts w:ascii="Garamond" w:hAnsi="Garamond"/>
          <w:color w:val="000000"/>
          <w:sz w:val="22"/>
        </w:rPr>
        <w:t>Personal Information Sheet (</w:t>
      </w:r>
      <w:r>
        <w:rPr>
          <w:rFonts w:ascii="Garamond" w:hAnsi="Garamond" w:hint="eastAsia"/>
          <w:color w:val="000000"/>
          <w:sz w:val="22"/>
        </w:rPr>
        <w:t>see page 3</w:t>
      </w:r>
      <w:r>
        <w:rPr>
          <w:rFonts w:ascii="Garamond" w:hAnsi="Garamond"/>
          <w:color w:val="000000"/>
          <w:sz w:val="22"/>
        </w:rPr>
        <w:t>).</w:t>
      </w:r>
    </w:p>
    <w:p>
      <w:pPr>
        <w:numPr>
          <w:ilvl w:val="0"/>
          <w:numId w:val="1"/>
        </w:numPr>
        <w:rPr>
          <w:rFonts w:ascii="Garamond" w:hAnsi="Garamond" w:hint="eastAsia"/>
          <w:color w:val="000000"/>
          <w:sz w:val="22"/>
        </w:rPr>
      </w:pPr>
      <w:r>
        <w:rPr>
          <w:rFonts w:ascii="Garamond" w:hAnsi="Garamond" w:hint="eastAsia"/>
          <w:color w:val="000000"/>
          <w:sz w:val="22"/>
        </w:rPr>
        <w:t>Your most current transcript with your school</w:t>
      </w:r>
      <w:r>
        <w:rPr>
          <w:rFonts w:ascii="Garamond" w:hAnsi="Garamond"/>
          <w:color w:val="000000"/>
          <w:sz w:val="22"/>
        </w:rPr>
        <w:t>’</w:t>
      </w:r>
      <w:r>
        <w:rPr>
          <w:rFonts w:ascii="Garamond" w:hAnsi="Garamond" w:hint="eastAsia"/>
          <w:color w:val="000000"/>
          <w:sz w:val="22"/>
        </w:rPr>
        <w:t>s official seal.</w:t>
      </w:r>
    </w:p>
    <w:p>
      <w:pPr>
        <w:rPr>
          <w:rFonts w:ascii="Garamond" w:hAnsi="Garamond" w:hint="eastAsia"/>
          <w:color w:val="000000"/>
          <w:sz w:val="22"/>
        </w:rPr>
      </w:pPr>
    </w:p>
    <w:p>
      <w:pPr>
        <w:widowControl/>
        <w:autoSpaceDE w:val="0"/>
        <w:autoSpaceDN w:val="0"/>
        <w:adjustRightInd w:val="0"/>
        <w:jc w:val="center"/>
        <w:rPr>
          <w:rFonts w:ascii="Garamond" w:eastAsia="DFKai-SB" w:hAnsi="Garamond" w:cs="Garamond" w:hint="eastAsia"/>
          <w:color w:val="000000"/>
          <w:kern w:val="0"/>
          <w:sz w:val="22"/>
          <w:szCs w:val="22"/>
        </w:rPr>
      </w:pPr>
      <w:r>
        <w:rPr>
          <w:rFonts w:ascii="Garamond" w:eastAsia="DFKai-SB" w:hAnsi="Garamond" w:cs="Garamond"/>
          <w:color w:val="000000"/>
          <w:kern w:val="0"/>
          <w:sz w:val="22"/>
          <w:szCs w:val="22"/>
        </w:rPr>
        <w:t xml:space="preserve">Completed applications must be received by mail, by personal delivery, or by email to Jones Day's Beijing Office no later than </w:t>
      </w:r>
      <w:r>
        <w:rPr>
          <w:rFonts w:ascii="Garamond" w:hAnsi="Garamond" w:cs="Garamond"/>
          <w:color w:val="000000"/>
          <w:kern w:val="0"/>
          <w:sz w:val="22"/>
          <w:szCs w:val="22"/>
        </w:rPr>
        <w:t>April 20, 2022.</w:t>
      </w:r>
    </w:p>
    <w:p>
      <w:pPr>
        <w:widowControl/>
        <w:autoSpaceDE w:val="0"/>
        <w:autoSpaceDN w:val="0"/>
        <w:adjustRightInd w:val="0"/>
        <w:jc w:val="center"/>
        <w:rPr>
          <w:rFonts w:ascii="Garamond" w:eastAsia="DFKai-SB" w:hAnsi="Garamond" w:cs="Garamond" w:hint="eastAsia"/>
          <w:color w:val="000000"/>
          <w:kern w:val="0"/>
          <w:sz w:val="22"/>
          <w:szCs w:val="22"/>
        </w:rPr>
      </w:pPr>
    </w:p>
    <w:p>
      <w:pPr>
        <w:spacing w:after="120"/>
        <w:ind w:firstLine="420"/>
        <w:jc w:val="center"/>
        <w:rPr>
          <w:rFonts w:ascii="Garamond" w:hAnsi="Garamond" w:hint="eastAsia"/>
          <w:color w:val="000000"/>
          <w:sz w:val="22"/>
          <w:szCs w:val="22"/>
        </w:rPr>
      </w:pPr>
      <w:r>
        <w:rPr>
          <w:rFonts w:ascii="Garamond" w:eastAsia="DFKai-SB" w:hAnsi="Garamond" w:cs="Garamond"/>
          <w:color w:val="000000"/>
          <w:kern w:val="0"/>
          <w:sz w:val="22"/>
          <w:szCs w:val="22"/>
        </w:rPr>
        <w:t>Ms. Fran Jiang</w:t>
      </w:r>
      <w:r>
        <w:rPr>
          <w:rFonts w:ascii="Garamond" w:hAnsi="Garamond" w:hint="eastAsia"/>
          <w:color w:val="000000"/>
          <w:sz w:val="22"/>
          <w:szCs w:val="22"/>
        </w:rPr>
        <w:t xml:space="preserve"> (</w:t>
      </w:r>
      <w:r>
        <w:rPr>
          <w:rFonts w:ascii="Garamond" w:hAnsi="Garamond" w:hint="eastAsia"/>
          <w:color w:val="000000"/>
          <w:sz w:val="22"/>
          <w:szCs w:val="22"/>
        </w:rPr>
        <w:t>姜凡</w:t>
      </w:r>
      <w:r>
        <w:rPr>
          <w:rFonts w:ascii="Garamond" w:hAnsi="Garamond" w:hint="eastAsia"/>
          <w:color w:val="000000"/>
          <w:sz w:val="22"/>
          <w:szCs w:val="22"/>
        </w:rPr>
        <w:t>)</w:t>
      </w:r>
    </w:p>
    <w:p>
      <w:pPr>
        <w:spacing w:after="120"/>
        <w:ind w:firstLine="420"/>
        <w:jc w:val="center"/>
        <w:rPr>
          <w:rFonts w:ascii="Garamond" w:hAnsi="Garamond" w:hint="eastAsia"/>
          <w:color w:val="000000"/>
          <w:sz w:val="22"/>
          <w:szCs w:val="22"/>
        </w:rPr>
      </w:pPr>
      <w:r>
        <w:rPr>
          <w:rFonts w:ascii="Garamond" w:hAnsi="Garamond"/>
          <w:color w:val="000000"/>
          <w:sz w:val="22"/>
          <w:szCs w:val="22"/>
        </w:rPr>
        <w:t>Jones Day Fellowship</w:t>
      </w:r>
      <w:r>
        <w:rPr>
          <w:rFonts w:ascii="Garamond" w:hAnsi="Garamond" w:hint="eastAsia"/>
          <w:color w:val="000000"/>
          <w:sz w:val="22"/>
          <w:szCs w:val="22"/>
        </w:rPr>
        <w:t xml:space="preserve"> </w:t>
      </w:r>
      <w:r>
        <w:rPr>
          <w:rFonts w:ascii="Garamond" w:hAnsi="Garamond"/>
          <w:color w:val="000000"/>
          <w:sz w:val="22"/>
          <w:szCs w:val="22"/>
        </w:rPr>
        <w:t>2022</w:t>
      </w:r>
    </w:p>
    <w:p>
      <w:pPr>
        <w:spacing w:after="120"/>
        <w:ind w:firstLine="420"/>
        <w:jc w:val="center"/>
        <w:rPr>
          <w:rFonts w:ascii="Garamond" w:hAnsi="Garamond" w:hint="eastAsia"/>
          <w:color w:val="000000"/>
          <w:sz w:val="22"/>
          <w:szCs w:val="22"/>
        </w:rPr>
      </w:pPr>
      <w:r>
        <w:rPr>
          <w:rFonts w:ascii="Garamond" w:hAnsi="Garamond" w:hint="eastAsia"/>
          <w:color w:val="000000"/>
          <w:sz w:val="22"/>
          <w:szCs w:val="22"/>
        </w:rPr>
        <w:t>美</w:t>
      </w:r>
      <w:r>
        <w:rPr>
          <w:rFonts w:ascii="Garamond" w:hAnsi="Garamond" w:hint="eastAsia"/>
          <w:color w:val="000000"/>
          <w:sz w:val="22"/>
          <w:szCs w:val="22"/>
        </w:rPr>
        <w:t xml:space="preserve"> </w:t>
      </w:r>
      <w:r>
        <w:rPr>
          <w:rFonts w:ascii="Garamond" w:hAnsi="Garamond" w:hint="eastAsia"/>
          <w:color w:val="000000"/>
          <w:sz w:val="22"/>
          <w:szCs w:val="22"/>
        </w:rPr>
        <w:t>国</w:t>
      </w:r>
      <w:r>
        <w:rPr>
          <w:rFonts w:ascii="Garamond" w:hAnsi="Garamond" w:hint="eastAsia"/>
          <w:color w:val="000000"/>
          <w:sz w:val="22"/>
          <w:szCs w:val="22"/>
        </w:rPr>
        <w:t xml:space="preserve"> </w:t>
      </w:r>
      <w:r>
        <w:rPr>
          <w:rFonts w:ascii="Garamond" w:hAnsi="Garamond" w:hint="eastAsia"/>
          <w:color w:val="000000"/>
          <w:sz w:val="22"/>
          <w:szCs w:val="22"/>
        </w:rPr>
        <w:t>众</w:t>
      </w:r>
      <w:r>
        <w:rPr>
          <w:rFonts w:ascii="Garamond" w:hAnsi="Garamond" w:hint="eastAsia"/>
          <w:color w:val="000000"/>
          <w:sz w:val="22"/>
          <w:szCs w:val="22"/>
        </w:rPr>
        <w:t xml:space="preserve"> </w:t>
      </w:r>
      <w:r>
        <w:rPr>
          <w:rFonts w:ascii="Garamond" w:hAnsi="Garamond" w:hint="eastAsia"/>
          <w:color w:val="000000"/>
          <w:sz w:val="22"/>
          <w:szCs w:val="22"/>
        </w:rPr>
        <w:t>达</w:t>
      </w:r>
      <w:r>
        <w:rPr>
          <w:rFonts w:ascii="Garamond" w:hAnsi="Garamond" w:hint="eastAsia"/>
          <w:color w:val="000000"/>
          <w:sz w:val="22"/>
          <w:szCs w:val="22"/>
        </w:rPr>
        <w:t xml:space="preserve"> </w:t>
      </w:r>
      <w:r>
        <w:rPr>
          <w:rFonts w:ascii="Garamond" w:hAnsi="Garamond" w:hint="eastAsia"/>
          <w:color w:val="000000"/>
          <w:sz w:val="22"/>
          <w:szCs w:val="22"/>
        </w:rPr>
        <w:t>律</w:t>
      </w:r>
      <w:r>
        <w:rPr>
          <w:rFonts w:ascii="Garamond" w:hAnsi="Garamond" w:hint="eastAsia"/>
          <w:color w:val="000000"/>
          <w:sz w:val="22"/>
          <w:szCs w:val="22"/>
        </w:rPr>
        <w:t xml:space="preserve"> </w:t>
      </w:r>
      <w:r>
        <w:rPr>
          <w:rFonts w:ascii="Garamond" w:hAnsi="Garamond" w:hint="eastAsia"/>
          <w:color w:val="000000"/>
          <w:sz w:val="22"/>
          <w:szCs w:val="22"/>
        </w:rPr>
        <w:t>师</w:t>
      </w:r>
      <w:r>
        <w:rPr>
          <w:rFonts w:ascii="Garamond" w:hAnsi="Garamond" w:hint="eastAsia"/>
          <w:color w:val="000000"/>
          <w:sz w:val="22"/>
          <w:szCs w:val="22"/>
        </w:rPr>
        <w:t xml:space="preserve"> </w:t>
      </w:r>
      <w:r>
        <w:rPr>
          <w:rFonts w:ascii="Garamond" w:hAnsi="Garamond" w:hint="eastAsia"/>
          <w:color w:val="000000"/>
          <w:sz w:val="22"/>
          <w:szCs w:val="22"/>
        </w:rPr>
        <w:t>事</w:t>
      </w:r>
      <w:r>
        <w:rPr>
          <w:rFonts w:ascii="Garamond" w:hAnsi="Garamond" w:hint="eastAsia"/>
          <w:color w:val="000000"/>
          <w:sz w:val="22"/>
          <w:szCs w:val="22"/>
        </w:rPr>
        <w:t xml:space="preserve"> </w:t>
      </w:r>
      <w:r>
        <w:rPr>
          <w:rFonts w:ascii="Garamond" w:hAnsi="Garamond" w:hint="eastAsia"/>
          <w:color w:val="000000"/>
          <w:sz w:val="22"/>
          <w:szCs w:val="22"/>
        </w:rPr>
        <w:t>务</w:t>
      </w:r>
      <w:r>
        <w:rPr>
          <w:rFonts w:ascii="Garamond" w:hAnsi="Garamond" w:hint="eastAsia"/>
          <w:color w:val="000000"/>
          <w:sz w:val="22"/>
          <w:szCs w:val="22"/>
        </w:rPr>
        <w:t xml:space="preserve"> </w:t>
      </w:r>
      <w:r>
        <w:rPr>
          <w:rFonts w:ascii="Garamond" w:hAnsi="Garamond" w:hint="eastAsia"/>
          <w:color w:val="000000"/>
          <w:sz w:val="22"/>
          <w:szCs w:val="22"/>
        </w:rPr>
        <w:t>所</w:t>
      </w:r>
    </w:p>
    <w:p>
      <w:pPr>
        <w:spacing w:after="120"/>
        <w:ind w:firstLine="420"/>
        <w:jc w:val="center"/>
        <w:rPr>
          <w:rFonts w:ascii="Garamond" w:hAnsi="Garamond" w:hint="eastAsia"/>
          <w:color w:val="000000"/>
          <w:sz w:val="22"/>
          <w:szCs w:val="22"/>
        </w:rPr>
      </w:pPr>
      <w:r>
        <w:rPr>
          <w:rFonts w:ascii="Garamond" w:hAnsi="Garamond"/>
          <w:color w:val="000000"/>
          <w:sz w:val="22"/>
          <w:szCs w:val="22"/>
        </w:rPr>
        <w:t>北京建国门外大街</w:t>
      </w:r>
      <w:r>
        <w:rPr>
          <w:rFonts w:ascii="Garamond" w:hAnsi="Garamond"/>
          <w:color w:val="000000"/>
          <w:sz w:val="22"/>
          <w:szCs w:val="22"/>
        </w:rPr>
        <w:t>1</w:t>
      </w:r>
      <w:r>
        <w:rPr>
          <w:rFonts w:ascii="Garamond" w:hAnsi="Garamond"/>
          <w:color w:val="000000"/>
          <w:sz w:val="22"/>
          <w:szCs w:val="22"/>
        </w:rPr>
        <w:t>号</w:t>
      </w:r>
    </w:p>
    <w:p>
      <w:pPr>
        <w:spacing w:after="120"/>
        <w:ind w:firstLine="420"/>
        <w:jc w:val="center"/>
        <w:rPr>
          <w:rFonts w:ascii="Garamond" w:hAnsi="Garamond" w:hint="eastAsia"/>
          <w:color w:val="000000"/>
          <w:sz w:val="22"/>
          <w:szCs w:val="22"/>
        </w:rPr>
      </w:pPr>
      <w:r>
        <w:rPr>
          <w:rFonts w:ascii="Garamond" w:hAnsi="Garamond"/>
          <w:color w:val="000000"/>
          <w:sz w:val="22"/>
          <w:szCs w:val="22"/>
        </w:rPr>
        <w:t>国贸</w:t>
      </w:r>
      <w:r>
        <w:rPr>
          <w:rFonts w:ascii="Garamond" w:hAnsi="Garamond" w:hint="eastAsia"/>
          <w:color w:val="000000"/>
          <w:sz w:val="22"/>
          <w:szCs w:val="22"/>
        </w:rPr>
        <w:t>写字楼</w:t>
      </w:r>
      <w:r>
        <w:rPr>
          <w:rFonts w:ascii="Garamond" w:hAnsi="Garamond"/>
          <w:color w:val="000000"/>
          <w:sz w:val="22"/>
          <w:szCs w:val="22"/>
        </w:rPr>
        <w:t>1</w:t>
      </w:r>
      <w:r>
        <w:rPr>
          <w:rFonts w:ascii="Garamond" w:hAnsi="Garamond"/>
          <w:color w:val="000000"/>
          <w:sz w:val="22"/>
          <w:szCs w:val="22"/>
        </w:rPr>
        <w:t>座</w:t>
      </w:r>
      <w:r>
        <w:rPr>
          <w:rFonts w:ascii="Garamond" w:hAnsi="Garamond"/>
          <w:color w:val="000000"/>
          <w:sz w:val="22"/>
          <w:szCs w:val="22"/>
        </w:rPr>
        <w:t>32</w:t>
      </w:r>
      <w:r>
        <w:rPr>
          <w:rFonts w:ascii="Garamond" w:hAnsi="Garamond" w:hint="eastAsia"/>
          <w:color w:val="000000"/>
          <w:sz w:val="22"/>
          <w:szCs w:val="22"/>
        </w:rPr>
        <w:t>层</w:t>
      </w:r>
    </w:p>
    <w:p>
      <w:pPr>
        <w:widowControl/>
        <w:autoSpaceDE w:val="0"/>
        <w:autoSpaceDN w:val="0"/>
        <w:adjustRightInd w:val="0"/>
        <w:spacing w:after="120"/>
        <w:ind w:left="420"/>
        <w:jc w:val="center"/>
        <w:rPr>
          <w:rFonts w:ascii="Garamond" w:hAnsi="Garamond" w:hint="eastAsia"/>
          <w:color w:val="000000"/>
          <w:sz w:val="22"/>
          <w:szCs w:val="22"/>
        </w:rPr>
      </w:pPr>
      <w:r>
        <w:rPr>
          <w:rFonts w:ascii="Garamond" w:hAnsi="Garamond"/>
          <w:color w:val="000000"/>
          <w:sz w:val="22"/>
          <w:szCs w:val="22"/>
        </w:rPr>
        <w:t>邮</w:t>
      </w:r>
      <w:r>
        <w:rPr>
          <w:rFonts w:ascii="Garamond" w:hAnsi="Garamond"/>
          <w:color w:val="000000"/>
          <w:sz w:val="22"/>
          <w:szCs w:val="22"/>
        </w:rPr>
        <w:t xml:space="preserve"> </w:t>
      </w:r>
      <w:r>
        <w:rPr>
          <w:rFonts w:ascii="Garamond" w:hAnsi="Garamond"/>
          <w:color w:val="000000"/>
          <w:sz w:val="22"/>
          <w:szCs w:val="22"/>
        </w:rPr>
        <w:t>编：</w:t>
      </w:r>
      <w:r>
        <w:rPr>
          <w:rFonts w:ascii="Garamond" w:hAnsi="Garamond"/>
          <w:color w:val="000000"/>
          <w:sz w:val="22"/>
          <w:szCs w:val="22"/>
        </w:rPr>
        <w:t xml:space="preserve"> 100004</w:t>
      </w:r>
    </w:p>
    <w:p>
      <w:pPr>
        <w:widowControl/>
        <w:autoSpaceDE w:val="0"/>
        <w:autoSpaceDN w:val="0"/>
        <w:adjustRightInd w:val="0"/>
        <w:spacing w:after="120"/>
        <w:ind w:firstLine="420"/>
        <w:jc w:val="center"/>
        <w:rPr>
          <w:rFonts w:ascii="Garamond" w:hAnsi="Garamond" w:cs="Garamond" w:hint="eastAsia"/>
          <w:color w:val="000000"/>
          <w:kern w:val="0"/>
          <w:sz w:val="22"/>
          <w:szCs w:val="22"/>
        </w:rPr>
      </w:pPr>
      <w:r>
        <w:rPr>
          <w:rFonts w:ascii="Garamond" w:eastAsia="DFKai-SB" w:hAnsi="Garamond" w:cs="Garamond"/>
          <w:color w:val="000000"/>
          <w:kern w:val="0"/>
          <w:sz w:val="22"/>
          <w:szCs w:val="22"/>
        </w:rPr>
        <w:t>Email: beijingfellowship</w:t>
      </w:r>
      <w:r>
        <w:rPr>
          <w:rFonts w:ascii="Garamond" w:hAnsi="Garamond" w:cs="Garamond" w:hint="eastAsia"/>
          <w:color w:val="000000"/>
          <w:kern w:val="0"/>
          <w:sz w:val="22"/>
          <w:szCs w:val="22"/>
        </w:rPr>
        <w:t>@jonesday.com</w:t>
      </w:r>
    </w:p>
    <w:p>
      <w:pPr>
        <w:widowControl/>
        <w:autoSpaceDE w:val="0"/>
        <w:autoSpaceDN w:val="0"/>
        <w:adjustRightInd w:val="0"/>
        <w:spacing w:after="120"/>
        <w:ind w:firstLine="420"/>
        <w:jc w:val="center"/>
        <w:rPr>
          <w:rFonts w:ascii="Garamond" w:eastAsia="DFKai-SB" w:hAnsi="Garamond" w:cs="Garamond" w:hint="eastAsia"/>
          <w:color w:val="000000"/>
          <w:kern w:val="0"/>
          <w:sz w:val="22"/>
          <w:szCs w:val="22"/>
        </w:rPr>
      </w:pPr>
      <w:r>
        <w:rPr>
          <w:rFonts w:ascii="Garamond" w:eastAsia="DFKai-SB" w:hAnsi="Garamond" w:cs="Garamond"/>
          <w:color w:val="000000"/>
          <w:kern w:val="0"/>
          <w:sz w:val="22"/>
          <w:szCs w:val="22"/>
        </w:rPr>
        <w:t>Phone: 010.5866.1120</w:t>
      </w:r>
    </w:p>
    <w:p>
      <w:pPr>
        <w:spacing w:after="120"/>
        <w:jc w:val="center"/>
        <w:rPr>
          <w:rFonts w:ascii="Garamond" w:hAnsi="Garamond" w:hint="eastAsia"/>
          <w:color w:val="000000"/>
          <w:sz w:val="22"/>
        </w:rPr>
      </w:pPr>
    </w:p>
    <w:p>
      <w:pPr>
        <w:jc w:val="center"/>
        <w:rPr>
          <w:rFonts w:ascii="Garamond" w:hAnsi="Garamond" w:hint="eastAsia"/>
          <w:color w:val="000000"/>
          <w:sz w:val="22"/>
        </w:rPr>
      </w:pPr>
      <w:r>
        <w:rPr>
          <w:rFonts w:ascii="Garamond" w:hAnsi="Garamond"/>
          <w:color w:val="000000"/>
          <w:sz w:val="22"/>
        </w:rPr>
        <w:t>Successful first round applicants will be contacted and invited to come to Jones Day's Beijing Office for an interview.</w:t>
      </w:r>
    </w:p>
    <w:p>
      <w:pPr>
        <w:jc w:val="center"/>
        <w:rPr>
          <w:rFonts w:ascii="Garamond" w:hAnsi="Garamond" w:hint="eastAsia"/>
          <w:color w:val="000000"/>
          <w:sz w:val="22"/>
          <w:szCs w:val="22"/>
        </w:rPr>
      </w:pPr>
      <w:r>
        <w:rPr>
          <w:rFonts w:ascii="Garamond" w:hAnsi="Garamond"/>
          <w:color w:val="000000"/>
          <w:sz w:val="22"/>
          <w:szCs w:val="22"/>
        </w:rPr>
        <w:t>For further information contact:</w:t>
      </w:r>
    </w:p>
    <w:p>
      <w:pPr>
        <w:jc w:val="center"/>
        <w:rPr>
          <w:rFonts w:ascii="Garamond" w:hAnsi="Garamond" w:hint="eastAsia"/>
          <w:color w:val="000000"/>
          <w:sz w:val="22"/>
        </w:rPr>
      </w:pPr>
      <w:r>
        <w:rPr>
          <w:rFonts w:ascii="Garamond" w:hAnsi="Garamond"/>
          <w:color w:val="000000"/>
          <w:sz w:val="22"/>
        </w:rPr>
        <w:t xml:space="preserve">Ms. Fran Jiang, </w:t>
      </w:r>
      <w:r>
        <w:rPr>
          <w:rFonts w:ascii="Garamond" w:hAnsi="Garamond"/>
          <w:color w:val="3366FF"/>
          <w:sz w:val="22"/>
          <w:u w:val="single"/>
        </w:rPr>
        <w:t>beijingfellowship</w:t>
      </w:r>
      <w:r>
        <w:rPr>
          <w:rFonts w:ascii="Garamond" w:hAnsi="Garamond" w:hint="eastAsia"/>
          <w:color w:val="3366FF"/>
          <w:sz w:val="22"/>
          <w:u w:val="single"/>
        </w:rPr>
        <w:t>@jonesday.com</w:t>
      </w:r>
      <w:r>
        <w:rPr>
          <w:rFonts w:ascii="Garamond" w:hAnsi="Garamond"/>
          <w:color w:val="000000"/>
          <w:sz w:val="22"/>
        </w:rPr>
        <w:t>, 010.5866.11</w:t>
      </w:r>
      <w:r>
        <w:rPr>
          <w:rFonts w:ascii="Garamond" w:hAnsi="Garamond" w:hint="eastAsia"/>
          <w:color w:val="000000"/>
          <w:sz w:val="22"/>
        </w:rPr>
        <w:t>20</w:t>
      </w:r>
    </w:p>
    <w:p>
      <w:pPr>
        <w:jc w:val="center"/>
        <w:rPr>
          <w:color w:val="0066FF"/>
        </w:rPr>
      </w:pPr>
      <w:bookmarkStart w:id="0" w:name="_Hlk98508807"/>
      <w:r>
        <w:t xml:space="preserve">Or </w:t>
      </w:r>
      <w:hyperlink r:id="rId8" w:history="1">
        <w:r>
          <w:rPr>
            <w:rStyle w:val="Hyperlink"/>
            <w:rFonts w:ascii="Garamond" w:hAnsi="Garamond"/>
            <w:color w:val="0066FF"/>
            <w:sz w:val="22"/>
            <w:szCs w:val="22"/>
          </w:rPr>
          <w:t>www.jonesday.com/fellowship</w:t>
        </w:r>
      </w:hyperlink>
    </w:p>
    <w:bookmarkEnd w:id="0"/>
    <w:p>
      <w:pPr>
        <w:pStyle w:val="Heading3"/>
        <w:spacing w:after="120"/>
        <w:jc w:val="center"/>
        <w:rPr>
          <w:rFonts w:ascii="Arial" w:hAnsi="Arial" w:cs="Arial"/>
          <w:color w:val="000000"/>
          <w:sz w:val="36"/>
          <w:u w:val="none"/>
        </w:rPr>
      </w:pPr>
    </w:p>
    <w:p>
      <w:pPr>
        <w:sectPr>
          <w:headerReference w:type="default" r:id="rId9"/>
          <w:footerReference w:type="default" r:id="rId10"/>
          <w:headerReference w:type="first" r:id="rId11"/>
          <w:footerReference w:type="first" r:id="rId12"/>
          <w:pgSz w:w="11906" w:h="16838" w:code="9"/>
          <w:pgMar w:top="1701" w:right="680" w:bottom="284" w:left="680" w:header="312" w:footer="130" w:gutter="0"/>
          <w:cols w:space="425"/>
          <w:docGrid w:type="linesAndChars" w:linePitch="312"/>
        </w:sectPr>
      </w:pPr>
    </w:p>
    <w:p>
      <w:pPr>
        <w:pStyle w:val="Heading3"/>
        <w:spacing w:after="120"/>
        <w:jc w:val="center"/>
        <w:rPr>
          <w:rFonts w:ascii="Arial" w:hAnsi="Arial" w:cs="Arial"/>
          <w:color w:val="000000"/>
          <w:sz w:val="36"/>
          <w:u w:val="none"/>
        </w:rPr>
      </w:pPr>
      <w:r>
        <w:rPr>
          <w:rFonts w:ascii="Arial" w:hAnsi="Arial" w:cs="Arial"/>
          <w:color w:val="000000"/>
          <w:sz w:val="36"/>
          <w:u w:val="none"/>
        </w:rPr>
        <w:lastRenderedPageBreak/>
        <w:t>1. Essays</w:t>
      </w:r>
    </w:p>
    <w:p>
      <w:pPr>
        <w:rPr>
          <w:rFonts w:ascii="Garamond" w:hAnsi="Garamond" w:hint="eastAsia"/>
          <w:color w:val="000000"/>
          <w:sz w:val="22"/>
        </w:rPr>
      </w:pPr>
      <w:bookmarkStart w:id="1" w:name="_Hlk98508948"/>
      <w:r>
        <w:rPr>
          <w:rFonts w:ascii="Garamond" w:hAnsi="Garamond"/>
          <w:color w:val="000000"/>
          <w:sz w:val="22"/>
        </w:rPr>
        <w:t>Please</w:t>
      </w:r>
      <w:r>
        <w:rPr>
          <w:rFonts w:ascii="Garamond" w:hAnsi="Garamond" w:hint="eastAsia"/>
          <w:color w:val="000000"/>
          <w:sz w:val="22"/>
        </w:rPr>
        <w:t xml:space="preserve"> w</w:t>
      </w:r>
      <w:r>
        <w:rPr>
          <w:rFonts w:ascii="Garamond" w:hAnsi="Garamond"/>
          <w:color w:val="000000"/>
          <w:sz w:val="22"/>
        </w:rPr>
        <w:t xml:space="preserve">rite </w:t>
      </w:r>
      <w:r>
        <w:rPr>
          <w:rFonts w:ascii="Garamond" w:hAnsi="Garamond" w:hint="eastAsia"/>
          <w:b/>
          <w:color w:val="000000"/>
          <w:sz w:val="22"/>
        </w:rPr>
        <w:t>an</w:t>
      </w:r>
      <w:r>
        <w:rPr>
          <w:rFonts w:ascii="Garamond" w:hAnsi="Garamond"/>
          <w:b/>
          <w:color w:val="000000"/>
          <w:sz w:val="22"/>
        </w:rPr>
        <w:t xml:space="preserve"> essay</w:t>
      </w:r>
      <w:r>
        <w:rPr>
          <w:rFonts w:ascii="Garamond" w:hAnsi="Garamond" w:hint="eastAsia"/>
          <w:b/>
          <w:color w:val="000000"/>
          <w:sz w:val="22"/>
        </w:rPr>
        <w:t xml:space="preserve"> </w:t>
      </w:r>
      <w:r>
        <w:rPr>
          <w:rFonts w:ascii="Garamond" w:hAnsi="Garamond"/>
          <w:b/>
          <w:bCs/>
          <w:color w:val="000000"/>
          <w:sz w:val="22"/>
        </w:rPr>
        <w:t xml:space="preserve">in English </w:t>
      </w:r>
      <w:r>
        <w:rPr>
          <w:rFonts w:ascii="Garamond" w:hAnsi="Garamond"/>
          <w:bCs/>
          <w:color w:val="000000"/>
          <w:sz w:val="22"/>
        </w:rPr>
        <w:t>(together with a</w:t>
      </w:r>
      <w:r>
        <w:rPr>
          <w:rFonts w:ascii="Garamond" w:hAnsi="Garamond" w:hint="eastAsia"/>
          <w:b/>
          <w:bCs/>
          <w:color w:val="000000"/>
          <w:sz w:val="22"/>
        </w:rPr>
        <w:t xml:space="preserve"> Chinese </w:t>
      </w:r>
      <w:r>
        <w:rPr>
          <w:rFonts w:ascii="Garamond" w:hAnsi="Garamond"/>
          <w:bCs/>
          <w:color w:val="000000"/>
          <w:sz w:val="22"/>
        </w:rPr>
        <w:t>translation) answering one of the two questions</w:t>
      </w:r>
      <w:r>
        <w:rPr>
          <w:rFonts w:ascii="Garamond" w:hAnsi="Garamond"/>
          <w:b/>
          <w:bCs/>
          <w:color w:val="000000"/>
          <w:sz w:val="22"/>
        </w:rPr>
        <w:t xml:space="preserve"> </w:t>
      </w:r>
      <w:r>
        <w:rPr>
          <w:rFonts w:ascii="Garamond" w:hAnsi="Garamond"/>
          <w:bCs/>
          <w:color w:val="000000"/>
          <w:sz w:val="22"/>
        </w:rPr>
        <w:t>below</w:t>
      </w:r>
      <w:r>
        <w:rPr>
          <w:rFonts w:ascii="Garamond" w:hAnsi="Garamond"/>
          <w:color w:val="000000"/>
          <w:sz w:val="22"/>
        </w:rPr>
        <w:t xml:space="preserve">. </w:t>
      </w:r>
      <w:r>
        <w:rPr>
          <w:rFonts w:ascii="Garamond" w:hAnsi="Garamond"/>
          <w:b/>
          <w:color w:val="000000"/>
          <w:sz w:val="22"/>
        </w:rPr>
        <w:t xml:space="preserve">The English essay should be typewritten in size 11 Arial font, use 1.5 line spacing and fit on a single </w:t>
      </w:r>
      <w:proofErr w:type="spellStart"/>
      <w:r>
        <w:rPr>
          <w:rFonts w:ascii="Garamond" w:hAnsi="Garamond"/>
          <w:b/>
          <w:color w:val="000000"/>
          <w:sz w:val="22"/>
        </w:rPr>
        <w:t>A4</w:t>
      </w:r>
      <w:proofErr w:type="spellEnd"/>
      <w:r>
        <w:rPr>
          <w:rFonts w:ascii="Garamond" w:hAnsi="Garamond"/>
          <w:b/>
          <w:color w:val="000000"/>
          <w:sz w:val="22"/>
        </w:rPr>
        <w:t xml:space="preserve"> page</w:t>
      </w:r>
      <w:r>
        <w:rPr>
          <w:rFonts w:ascii="Garamond" w:hAnsi="Garamond" w:hint="eastAsia"/>
          <w:color w:val="000000"/>
          <w:sz w:val="22"/>
        </w:rPr>
        <w:t xml:space="preserve">. </w:t>
      </w:r>
      <w:r>
        <w:rPr>
          <w:rFonts w:ascii="Garamond" w:hAnsi="Garamond"/>
          <w:color w:val="000000"/>
          <w:sz w:val="22"/>
        </w:rPr>
        <w:t xml:space="preserve">These essays should be original work and reflect careful thought. These questions are designed not to elicit a correct answer, but to tell us something about you. </w:t>
      </w:r>
    </w:p>
    <w:p>
      <w:pPr>
        <w:spacing w:after="120"/>
        <w:rPr>
          <w:rFonts w:ascii="Arial" w:hAnsi="Arial" w:cs="Arial"/>
          <w:b/>
          <w:color w:val="000000"/>
          <w:sz w:val="24"/>
        </w:rPr>
      </w:pPr>
    </w:p>
    <w:p>
      <w:pPr>
        <w:spacing w:after="120"/>
        <w:rPr>
          <w:rFonts w:ascii="Arial" w:hAnsi="Arial" w:cs="Arial"/>
          <w:b/>
          <w:color w:val="000000"/>
          <w:sz w:val="24"/>
        </w:rPr>
      </w:pPr>
      <w:r>
        <w:rPr>
          <w:rFonts w:ascii="Arial" w:hAnsi="Arial" w:cs="Arial" w:hint="eastAsia"/>
          <w:b/>
          <w:color w:val="000000"/>
          <w:sz w:val="24"/>
        </w:rPr>
        <w:t>Legal Analysis</w:t>
      </w:r>
      <w:r>
        <w:rPr>
          <w:rFonts w:ascii="Garamond" w:hAnsi="Garamond"/>
          <w:color w:val="000000"/>
          <w:sz w:val="24"/>
        </w:rPr>
        <w:t xml:space="preserve"> </w:t>
      </w:r>
      <w:r>
        <w:rPr>
          <w:rFonts w:ascii="Garamond" w:hAnsi="Garamond"/>
          <w:color w:val="000000"/>
          <w:sz w:val="22"/>
          <w:szCs w:val="22"/>
        </w:rPr>
        <w:t>(Choose One)</w:t>
      </w:r>
      <w:r>
        <w:rPr>
          <w:rFonts w:ascii="Garamond" w:hAnsi="Garamond" w:hint="eastAsia"/>
          <w:color w:val="000000"/>
          <w:sz w:val="18"/>
        </w:rPr>
        <w:t xml:space="preserve"> </w:t>
      </w:r>
    </w:p>
    <w:p>
      <w:pPr>
        <w:pStyle w:val="ListParagraph"/>
        <w:widowControl/>
        <w:numPr>
          <w:ilvl w:val="0"/>
          <w:numId w:val="8"/>
        </w:numPr>
        <w:autoSpaceDE w:val="0"/>
        <w:autoSpaceDN w:val="0"/>
        <w:adjustRightInd w:val="0"/>
        <w:rPr>
          <w:rFonts w:ascii="Garamond" w:hAnsi="Garamond" w:hint="eastAsia"/>
          <w:color w:val="000000"/>
          <w:sz w:val="22"/>
        </w:rPr>
      </w:pPr>
      <w:bookmarkStart w:id="2" w:name="_Hlk98316837"/>
      <w:r>
        <w:rPr>
          <w:rFonts w:ascii="Garamond" w:hAnsi="Garamond"/>
          <w:color w:val="000000"/>
          <w:sz w:val="22"/>
        </w:rPr>
        <w:t>As part of the recent sanctions against Russia, several international sports organizations (including FIFA, UEFA, etc.) have announced the suspension of Russian athletes from participating in international sports competitions. The sports organizations are supposed to be strictly governed by their charters, which are similar to the constitutions of sovereign states, and relevant international laws. Please analyze the legitimacy of such sanctions and possible remedies for the Russian athletes. It is suggested to select a charter (e.g., the Olympic Charter) to facilitate the analysis. If possible, please also analyze the sanctions’ implications and impacts on international society.</w:t>
      </w:r>
    </w:p>
    <w:p>
      <w:pPr>
        <w:pStyle w:val="ListParagraph"/>
        <w:widowControl/>
        <w:autoSpaceDE w:val="0"/>
        <w:autoSpaceDN w:val="0"/>
        <w:adjustRightInd w:val="0"/>
        <w:rPr>
          <w:rFonts w:ascii="Garamond" w:hAnsi="Garamond" w:hint="eastAsia"/>
          <w:color w:val="000000"/>
          <w:sz w:val="22"/>
        </w:rPr>
      </w:pPr>
    </w:p>
    <w:p>
      <w:pPr>
        <w:pStyle w:val="ListParagraph"/>
        <w:widowControl/>
        <w:numPr>
          <w:ilvl w:val="0"/>
          <w:numId w:val="8"/>
        </w:numPr>
        <w:autoSpaceDE w:val="0"/>
        <w:autoSpaceDN w:val="0"/>
        <w:adjustRightInd w:val="0"/>
        <w:rPr>
          <w:rFonts w:ascii="Garamond" w:hAnsi="Garamond" w:hint="eastAsia"/>
          <w:color w:val="000000"/>
          <w:sz w:val="22"/>
        </w:rPr>
      </w:pPr>
      <w:r>
        <w:rPr>
          <w:rFonts w:ascii="Garamond" w:hAnsi="Garamond"/>
          <w:color w:val="000000"/>
          <w:sz w:val="22"/>
        </w:rPr>
        <w:t>China has promulgated quite a few laws and policies on data protection through the last year, and will further strengthen regulations in this area. How do you think this trend will impact the operation of businesses and their cross-border operations and activities? Do you have any general advice for them from a legal and compliance perspective?</w:t>
      </w:r>
    </w:p>
    <w:bookmarkEnd w:id="1"/>
    <w:bookmarkEnd w:id="2"/>
    <w:p>
      <w:pPr>
        <w:pStyle w:val="BodyText"/>
        <w:spacing w:after="120"/>
        <w:rPr>
          <w:rFonts w:ascii="Arial" w:hAnsi="Arial" w:cs="Arial"/>
          <w:color w:val="000000"/>
          <w:sz w:val="32"/>
          <w:szCs w:val="32"/>
          <w:u w:val="none"/>
        </w:rPr>
      </w:pPr>
      <w:r>
        <w:rPr>
          <w:rFonts w:ascii="Arial" w:hAnsi="Arial" w:cs="Arial"/>
          <w:color w:val="000000"/>
          <w:sz w:val="36"/>
          <w:u w:val="none"/>
        </w:rPr>
        <w:br w:type="page"/>
      </w:r>
      <w:bookmarkStart w:id="3" w:name="_Hlk98509030"/>
      <w:r>
        <w:rPr>
          <w:rFonts w:ascii="Arial" w:hAnsi="Arial" w:cs="Arial"/>
          <w:color w:val="000000"/>
          <w:sz w:val="32"/>
          <w:szCs w:val="32"/>
          <w:u w:val="none"/>
        </w:rPr>
        <w:lastRenderedPageBreak/>
        <w:t>2. Personal Information Sheet</w:t>
      </w:r>
    </w:p>
    <w:p>
      <w:pPr>
        <w:spacing w:after="120"/>
        <w:jc w:val="left"/>
        <w:rPr>
          <w:rFonts w:ascii="Garamond" w:hAnsi="Garamond" w:hint="eastAsia"/>
          <w:sz w:val="18"/>
        </w:rPr>
      </w:pPr>
      <w:r>
        <w:rPr>
          <w:rFonts w:ascii="Garamond" w:hAnsi="Garamond"/>
          <w:b/>
          <w:sz w:val="22"/>
        </w:rPr>
        <w:t xml:space="preserve">1. Name: </w:t>
      </w:r>
      <w:r>
        <w:rPr>
          <w:rFonts w:ascii="Garamond" w:hAnsi="Garamond"/>
          <w:sz w:val="18"/>
          <w:u w:val="single"/>
        </w:rPr>
        <w:tab/>
      </w:r>
      <w:r>
        <w:rPr>
          <w:rFonts w:ascii="Garamond" w:hAnsi="Garamond"/>
          <w:sz w:val="18"/>
          <w:u w:val="single"/>
        </w:rPr>
        <w:tab/>
        <w:t>English:</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hint="eastAsia"/>
          <w:sz w:val="18"/>
        </w:rPr>
      </w:pPr>
      <w:r>
        <w:rPr>
          <w:rFonts w:ascii="Garamond" w:hAnsi="Garamond"/>
          <w:b/>
          <w:sz w:val="22"/>
        </w:rPr>
        <w:t xml:space="preserve">2. I am a </w:t>
      </w:r>
      <w:r>
        <w:rPr>
          <w:rFonts w:ascii="Garamond" w:hAnsi="Garamond"/>
          <w:b/>
          <w:sz w:val="22"/>
          <w:u w:val="single"/>
        </w:rPr>
        <w:tab/>
      </w:r>
      <w:r>
        <w:rPr>
          <w:rFonts w:ascii="Garamond" w:hAnsi="Garamond"/>
          <w:b/>
          <w:sz w:val="22"/>
          <w:u w:val="single"/>
        </w:rPr>
        <w:tab/>
      </w:r>
      <w:r>
        <w:rPr>
          <w:rFonts w:ascii="Garamond" w:hAnsi="Garamond"/>
          <w:b/>
          <w:sz w:val="22"/>
        </w:rPr>
        <w:t xml:space="preserve">year </w:t>
      </w:r>
      <w:r>
        <w:rPr>
          <w:rFonts w:ascii="Garamond" w:hAnsi="Garamond"/>
          <w:sz w:val="18"/>
          <w:szCs w:val="18"/>
          <w:u w:val="single"/>
        </w:rPr>
        <w:t xml:space="preserve">graduate/undergraduate (circle one) </w:t>
      </w:r>
      <w:r>
        <w:rPr>
          <w:rFonts w:ascii="Garamond" w:hAnsi="Garamond"/>
          <w:b/>
          <w:sz w:val="22"/>
        </w:rPr>
        <w:t>student.</w:t>
      </w:r>
    </w:p>
    <w:p>
      <w:pPr>
        <w:spacing w:after="120"/>
        <w:jc w:val="left"/>
        <w:rPr>
          <w:rFonts w:ascii="Garamond" w:hAnsi="Garamond" w:hint="eastAsia"/>
          <w:b/>
          <w:sz w:val="22"/>
        </w:rPr>
      </w:pPr>
      <w:r>
        <w:rPr>
          <w:rFonts w:ascii="Garamond" w:hAnsi="Garamond"/>
          <w:b/>
          <w:sz w:val="22"/>
        </w:rPr>
        <w:t xml:space="preserve">3. University: </w:t>
      </w:r>
      <w:r>
        <w:rPr>
          <w:rFonts w:ascii="Garamond" w:hAnsi="Garamond"/>
          <w:sz w:val="18"/>
          <w:u w:val="single"/>
        </w:rPr>
        <w:tab/>
        <w:t>English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jc w:val="left"/>
        <w:rPr>
          <w:rFonts w:ascii="Garamond" w:hAnsi="Garamond" w:hint="eastAsia"/>
          <w:sz w:val="18"/>
        </w:rPr>
      </w:pPr>
      <w:r>
        <w:rPr>
          <w:rFonts w:ascii="Garamond" w:hAnsi="Garamond"/>
          <w:b/>
          <w:sz w:val="22"/>
        </w:rPr>
        <w:t>4. Date and Place of Birth</w:t>
      </w:r>
      <w:r>
        <w:rPr>
          <w:rFonts w:ascii="Garamond" w:hAnsi="Garamond"/>
          <w:sz w:val="22"/>
        </w:rPr>
        <w:t xml:space="preserve">: </w:t>
      </w:r>
      <w:r>
        <w:rPr>
          <w:rFonts w:ascii="Garamond" w:hAnsi="Garamond"/>
          <w:sz w:val="18"/>
          <w:u w:val="single"/>
        </w:rPr>
        <w:t>Year:</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Month:</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Day:</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Place: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pPr>
        <w:adjustRightInd w:val="0"/>
        <w:snapToGrid w:val="0"/>
        <w:spacing w:after="120"/>
        <w:jc w:val="left"/>
        <w:rPr>
          <w:rFonts w:ascii="Garamond" w:hAnsi="Garamond" w:hint="eastAsia"/>
          <w:sz w:val="18"/>
        </w:rPr>
      </w:pPr>
      <w:r>
        <w:rPr>
          <w:rFonts w:ascii="Garamond" w:hAnsi="Garamond"/>
          <w:b/>
          <w:sz w:val="22"/>
        </w:rPr>
        <w:t>5. Contact Information</w:t>
      </w:r>
      <w:r>
        <w:rPr>
          <w:rFonts w:ascii="Garamond" w:hAnsi="Garamond"/>
          <w:sz w:val="22"/>
        </w:rPr>
        <w:t xml:space="preserve">: </w:t>
      </w:r>
      <w:r>
        <w:rPr>
          <w:rFonts w:ascii="Garamond" w:hAnsi="Garamond"/>
          <w:sz w:val="18"/>
          <w:u w:val="single"/>
        </w:rPr>
        <w:t>Mobile: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E-mail:</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pPr>
        <w:jc w:val="left"/>
        <w:rPr>
          <w:rFonts w:ascii="Garamond" w:hAnsi="Garamond" w:hint="eastAsia"/>
          <w:sz w:val="18"/>
        </w:rPr>
      </w:pPr>
      <w:r>
        <w:rPr>
          <w:rFonts w:ascii="Garamond" w:hAnsi="Garamond"/>
          <w:b/>
          <w:sz w:val="22"/>
        </w:rPr>
        <w:t>6. Education.</w:t>
      </w:r>
      <w:r>
        <w:rPr>
          <w:rFonts w:ascii="Garamond" w:hAnsi="Garamond" w:hint="eastAsia"/>
          <w:b/>
          <w:sz w:val="22"/>
        </w:rPr>
        <w:t xml:space="preserve"> </w:t>
      </w:r>
      <w:r>
        <w:rPr>
          <w:rFonts w:ascii="Garamond" w:hAnsi="Garamond"/>
          <w:sz w:val="22"/>
        </w:rPr>
        <w:t>(</w:t>
      </w:r>
      <w:r>
        <w:rPr>
          <w:rFonts w:ascii="Garamond" w:hAnsi="Garamond"/>
          <w:sz w:val="18"/>
        </w:rPr>
        <w:t>List all high schools, colleges, universities and professional schools you have attended on a full time basis. Attach a sheet if necessary.)</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791"/>
        <w:gridCol w:w="2786"/>
        <w:gridCol w:w="1931"/>
        <w:gridCol w:w="1651"/>
        <w:gridCol w:w="1271"/>
      </w:tblGrid>
      <w:tr>
        <w:trPr>
          <w:trHeight w:val="495"/>
        </w:trPr>
        <w:tc>
          <w:tcPr>
            <w:tcW w:w="120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From</w:t>
            </w:r>
          </w:p>
        </w:tc>
        <w:tc>
          <w:tcPr>
            <w:tcW w:w="179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To/Expected graduation date</w:t>
            </w:r>
          </w:p>
        </w:tc>
        <w:tc>
          <w:tcPr>
            <w:tcW w:w="278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University/School</w:t>
            </w:r>
          </w:p>
        </w:tc>
        <w:tc>
          <w:tcPr>
            <w:tcW w:w="193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Major</w:t>
            </w:r>
          </w:p>
        </w:tc>
        <w:tc>
          <w:tcPr>
            <w:tcW w:w="165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Degree</w:t>
            </w:r>
          </w:p>
        </w:tc>
        <w:tc>
          <w:tcPr>
            <w:tcW w:w="127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GPA &amp; Ranking</w:t>
            </w:r>
          </w:p>
        </w:tc>
      </w:tr>
      <w:tr>
        <w:trPr>
          <w:trHeight w:val="284"/>
        </w:trPr>
        <w:tc>
          <w:tcPr>
            <w:tcW w:w="120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bl>
    <w:p>
      <w:pPr>
        <w:spacing w:before="120"/>
        <w:jc w:val="left"/>
        <w:rPr>
          <w:rFonts w:ascii="Garamond" w:hAnsi="Garamond" w:hint="eastAsia"/>
          <w:b/>
          <w:sz w:val="22"/>
        </w:rPr>
      </w:pPr>
      <w:r>
        <w:rPr>
          <w:rFonts w:ascii="Garamond" w:hAnsi="Garamond"/>
          <w:b/>
          <w:sz w:val="22"/>
        </w:rPr>
        <w:t>7. Legal Qualification.</w:t>
      </w:r>
    </w:p>
    <w:tbl>
      <w:tblPr>
        <w:tblW w:w="10632"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6018"/>
        <w:gridCol w:w="3261"/>
      </w:tblGrid>
      <w:tr>
        <w:trPr>
          <w:trHeight w:val="284"/>
        </w:trPr>
        <w:tc>
          <w:tcPr>
            <w:tcW w:w="1353"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Jurisdiction</w:t>
            </w:r>
          </w:p>
        </w:tc>
        <w:tc>
          <w:tcPr>
            <w:tcW w:w="6018"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Status</w:t>
            </w:r>
          </w:p>
        </w:tc>
        <w:tc>
          <w:tcPr>
            <w:tcW w:w="3261"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Month/Year</w:t>
            </w:r>
          </w:p>
        </w:tc>
      </w:tr>
      <w:tr>
        <w:trPr>
          <w:trHeight w:val="284"/>
        </w:trPr>
        <w:tc>
          <w:tcPr>
            <w:tcW w:w="1353"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hint="eastAsia"/>
                <w:sz w:val="18"/>
              </w:rPr>
            </w:pPr>
            <w:r>
              <w:rPr>
                <w:rFonts w:ascii="Garamond" w:hAnsi="Garamond"/>
                <w:sz w:val="18"/>
              </w:rPr>
              <w:t>1. PRC Bar</w:t>
            </w:r>
          </w:p>
        </w:tc>
        <w:tc>
          <w:tcPr>
            <w:tcW w:w="6018"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hint="eastAsia"/>
                <w:sz w:val="18"/>
              </w:rPr>
            </w:pPr>
            <w:r>
              <w:rPr>
                <w:rFonts w:ascii="Garamond" w:hAnsi="Garamond"/>
                <w:sz w:val="18"/>
              </w:rPr>
              <w:t>□ certified □ passed exam □ attended exam</w:t>
            </w:r>
          </w:p>
        </w:tc>
        <w:tc>
          <w:tcPr>
            <w:tcW w:w="3261"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r>
      <w:tr>
        <w:trPr>
          <w:trHeight w:val="284"/>
        </w:trPr>
        <w:tc>
          <w:tcPr>
            <w:tcW w:w="135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sz w:val="18"/>
              </w:rPr>
            </w:pPr>
            <w:r>
              <w:rPr>
                <w:rFonts w:ascii="Garamond" w:hAnsi="Garamond"/>
                <w:sz w:val="18"/>
              </w:rPr>
              <w:t>2.</w:t>
            </w:r>
          </w:p>
        </w:tc>
        <w:tc>
          <w:tcPr>
            <w:tcW w:w="6018"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sz w:val="18"/>
              </w:rPr>
            </w:pPr>
            <w:r>
              <w:rPr>
                <w:rFonts w:ascii="Garamond" w:hAnsi="Garamond"/>
                <w:sz w:val="18"/>
              </w:rPr>
              <w:t>□ certified □ passed exam □ attended exam</w:t>
            </w:r>
          </w:p>
        </w:tc>
        <w:tc>
          <w:tcPr>
            <w:tcW w:w="326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r>
    </w:tbl>
    <w:p>
      <w:pPr>
        <w:spacing w:before="120"/>
        <w:jc w:val="left"/>
        <w:rPr>
          <w:rFonts w:ascii="Garamond" w:hAnsi="Garamond" w:hint="eastAsia"/>
          <w:b/>
          <w:sz w:val="22"/>
        </w:rPr>
      </w:pPr>
      <w:r>
        <w:rPr>
          <w:rFonts w:ascii="Garamond" w:hAnsi="Garamond"/>
          <w:b/>
          <w:sz w:val="22"/>
        </w:rPr>
        <w:t>8. Foreign Language Ability</w:t>
      </w:r>
      <w:r>
        <w:rPr>
          <w:rFonts w:ascii="Garamond" w:hAnsi="Garamond"/>
          <w:b/>
          <w:sz w:val="18"/>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51"/>
        <w:gridCol w:w="1351"/>
        <w:gridCol w:w="1351"/>
        <w:gridCol w:w="1351"/>
        <w:gridCol w:w="1351"/>
        <w:gridCol w:w="1352"/>
        <w:gridCol w:w="1282"/>
      </w:tblGrid>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Certificate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proofErr w:type="spellStart"/>
            <w:r>
              <w:rPr>
                <w:rFonts w:ascii="Garamond" w:hAnsi="Garamond"/>
                <w:b/>
                <w:sz w:val="18"/>
              </w:rPr>
              <w:t>TEM8</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proofErr w:type="spellStart"/>
            <w:r>
              <w:rPr>
                <w:rFonts w:ascii="Garamond" w:hAnsi="Garamond"/>
                <w:b/>
                <w:sz w:val="18"/>
              </w:rPr>
              <w:t>CET6</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TOEFL</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GRE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IELTS</w:t>
            </w:r>
          </w:p>
        </w:tc>
        <w:tc>
          <w:tcPr>
            <w:tcW w:w="135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Interpretation</w:t>
            </w:r>
          </w:p>
        </w:tc>
        <w:tc>
          <w:tcPr>
            <w:tcW w:w="128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Others</w:t>
            </w:r>
          </w:p>
        </w:tc>
      </w:tr>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hint="eastAsia"/>
                <w:b/>
                <w:sz w:val="18"/>
              </w:rPr>
            </w:pPr>
            <w:r>
              <w:rPr>
                <w:rFonts w:ascii="Garamond" w:hAnsi="Garamond"/>
                <w:b/>
                <w:sz w:val="18"/>
              </w:rPr>
              <w:t>Grade/Score</w:t>
            </w: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c>
          <w:tcPr>
            <w:tcW w:w="135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c>
          <w:tcPr>
            <w:tcW w:w="128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b/>
                <w:sz w:val="18"/>
              </w:rPr>
            </w:pPr>
          </w:p>
        </w:tc>
      </w:tr>
    </w:tbl>
    <w:p>
      <w:pPr>
        <w:spacing w:before="120"/>
        <w:jc w:val="left"/>
        <w:rPr>
          <w:rFonts w:ascii="Garamond" w:hAnsi="Garamond" w:hint="eastAsia"/>
          <w:sz w:val="18"/>
        </w:rPr>
      </w:pPr>
      <w:r>
        <w:rPr>
          <w:rFonts w:ascii="Garamond" w:hAnsi="Garamond"/>
          <w:b/>
          <w:sz w:val="22"/>
        </w:rPr>
        <w:t>9. Work/Internship Experience</w:t>
      </w:r>
      <w:r>
        <w:rPr>
          <w:rFonts w:ascii="Garamond" w:hAnsi="Garamond"/>
          <w:b/>
          <w:sz w:val="18"/>
        </w:rPr>
        <w:t>.</w:t>
      </w:r>
      <w:r>
        <w:rPr>
          <w:rFonts w:ascii="Garamond" w:hAnsi="Garamond"/>
          <w:sz w:val="18"/>
        </w:rPr>
        <w:t xml:space="preserve"> Please list any previous work experience.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720"/>
        <w:gridCol w:w="5300"/>
      </w:tblGrid>
      <w:tr>
        <w:trPr>
          <w:trHeight w:val="284"/>
        </w:trPr>
        <w:tc>
          <w:tcPr>
            <w:tcW w:w="36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Name of the entity</w:t>
            </w:r>
          </w:p>
        </w:tc>
        <w:tc>
          <w:tcPr>
            <w:tcW w:w="172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Employment dates</w:t>
            </w:r>
          </w:p>
        </w:tc>
        <w:tc>
          <w:tcPr>
            <w:tcW w:w="53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Responsibilities</w:t>
            </w: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hint="eastAsia"/>
                <w:sz w:val="18"/>
              </w:rPr>
            </w:pPr>
          </w:p>
        </w:tc>
      </w:tr>
    </w:tbl>
    <w:p>
      <w:pPr>
        <w:pStyle w:val="BodyText2"/>
        <w:spacing w:before="120"/>
        <w:ind w:right="-335"/>
        <w:jc w:val="left"/>
        <w:rPr>
          <w:rFonts w:ascii="Garamond" w:hAnsi="Garamond" w:hint="eastAsia"/>
          <w:sz w:val="18"/>
        </w:rPr>
      </w:pPr>
      <w:r>
        <w:rPr>
          <w:rFonts w:ascii="Garamond" w:hAnsi="Garamond"/>
          <w:b/>
          <w:sz w:val="22"/>
        </w:rPr>
        <w:t xml:space="preserve">10. Awards. </w:t>
      </w:r>
      <w:r>
        <w:rPr>
          <w:rFonts w:ascii="Garamond" w:hAnsi="Garamond"/>
          <w:sz w:val="18"/>
        </w:rPr>
        <w:t>If applicable, please list any fellowships/scholarships you have won in the past three years.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900"/>
        <w:gridCol w:w="4680"/>
      </w:tblGrid>
      <w:tr>
        <w:trPr>
          <w:cantSplit/>
          <w:trHeight w:val="284"/>
        </w:trPr>
        <w:tc>
          <w:tcPr>
            <w:tcW w:w="50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 xml:space="preserve">Name of award </w:t>
            </w:r>
          </w:p>
        </w:tc>
        <w:tc>
          <w:tcPr>
            <w:tcW w:w="9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Year</w:t>
            </w:r>
          </w:p>
        </w:tc>
        <w:tc>
          <w:tcPr>
            <w:tcW w:w="468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 xml:space="preserve">Awarded by </w:t>
            </w: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hint="eastAsia"/>
                <w:sz w:val="18"/>
              </w:rPr>
            </w:pPr>
          </w:p>
        </w:tc>
      </w:tr>
    </w:tbl>
    <w:p>
      <w:pPr>
        <w:spacing w:before="120"/>
        <w:rPr>
          <w:rFonts w:ascii="Garamond" w:hAnsi="Garamond" w:hint="eastAsia"/>
          <w:b/>
          <w:sz w:val="18"/>
        </w:rPr>
      </w:pPr>
      <w:r>
        <w:rPr>
          <w:rFonts w:ascii="Garamond" w:hAnsi="Garamond"/>
          <w:b/>
          <w:sz w:val="22"/>
        </w:rPr>
        <w:t>1</w:t>
      </w:r>
      <w:r>
        <w:rPr>
          <w:rFonts w:ascii="Garamond" w:hAnsi="Garamond" w:hint="eastAsia"/>
          <w:b/>
          <w:sz w:val="22"/>
        </w:rPr>
        <w:t>1</w:t>
      </w:r>
      <w:r>
        <w:rPr>
          <w:rFonts w:ascii="Garamond" w:hAnsi="Garamond"/>
          <w:b/>
          <w:sz w:val="22"/>
        </w:rPr>
        <w:t xml:space="preserve">. Published Works. </w:t>
      </w:r>
      <w:r>
        <w:rPr>
          <w:rFonts w:ascii="Garamond" w:hAnsi="Garamond"/>
          <w:sz w:val="18"/>
        </w:rPr>
        <w:t>If applicable, provide the titles for any work you have published. If possible, attach a copy of the work.</w:t>
      </w:r>
      <w:r>
        <w:rPr>
          <w:rFonts w:ascii="Garamond" w:hAnsi="Garamond"/>
          <w:b/>
          <w:sz w:val="18"/>
        </w:rPr>
        <w:t xml:space="preserve"> </w:t>
      </w:r>
    </w:p>
    <w:p>
      <w:pPr>
        <w:rPr>
          <w:rFonts w:ascii="Garamond" w:hAnsi="Garamond" w:hint="eastAsia"/>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hint="eastAsia"/>
          <w:sz w:val="18"/>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pStyle w:val="BodyText2"/>
        <w:spacing w:before="120"/>
        <w:ind w:right="-335"/>
        <w:jc w:val="left"/>
        <w:rPr>
          <w:rFonts w:ascii="Garamond" w:hAnsi="Garamond" w:hint="eastAsia"/>
          <w:sz w:val="18"/>
        </w:rPr>
      </w:pPr>
      <w:r>
        <w:rPr>
          <w:rFonts w:ascii="Garamond" w:hAnsi="Garamond"/>
          <w:b/>
          <w:sz w:val="22"/>
        </w:rPr>
        <w:t>1</w:t>
      </w:r>
      <w:r>
        <w:rPr>
          <w:rFonts w:ascii="Garamond" w:hAnsi="Garamond" w:hint="eastAsia"/>
          <w:b/>
          <w:sz w:val="22"/>
        </w:rPr>
        <w:t>2</w:t>
      </w:r>
      <w:r>
        <w:rPr>
          <w:rFonts w:ascii="Garamond" w:hAnsi="Garamond"/>
          <w:b/>
          <w:sz w:val="22"/>
        </w:rPr>
        <w:t>. Availability for Internship</w:t>
      </w:r>
      <w:r>
        <w:rPr>
          <w:rFonts w:ascii="Garamond" w:hAnsi="Garamond" w:hint="eastAsia"/>
          <w:b/>
          <w:sz w:val="22"/>
        </w:rPr>
        <w:t>.</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1"/>
        <w:gridCol w:w="1784"/>
        <w:gridCol w:w="4710"/>
      </w:tblGrid>
      <w:tr>
        <w:trPr>
          <w:trHeight w:val="284"/>
        </w:trPr>
        <w:tc>
          <w:tcPr>
            <w:tcW w:w="23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From</w:t>
            </w:r>
          </w:p>
        </w:tc>
        <w:tc>
          <w:tcPr>
            <w:tcW w:w="18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To</w:t>
            </w:r>
          </w:p>
        </w:tc>
        <w:tc>
          <w:tcPr>
            <w:tcW w:w="1783"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Full-time or not</w:t>
            </w:r>
          </w:p>
        </w:tc>
        <w:tc>
          <w:tcPr>
            <w:tcW w:w="4709"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hint="eastAsia"/>
                <w:bCs w:val="0"/>
                <w:sz w:val="18"/>
              </w:rPr>
            </w:pPr>
            <w:r>
              <w:rPr>
                <w:rFonts w:ascii="Garamond" w:eastAsiaTheme="minorEastAsia" w:hAnsi="Garamond"/>
                <w:bCs w:val="0"/>
                <w:sz w:val="18"/>
              </w:rPr>
              <w:t xml:space="preserve">Remark </w:t>
            </w:r>
          </w:p>
        </w:tc>
      </w:tr>
      <w:tr>
        <w:trPr>
          <w:trHeight w:val="284"/>
        </w:trPr>
        <w:tc>
          <w:tcPr>
            <w:tcW w:w="234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234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bl>
    <w:p>
      <w:pPr>
        <w:pStyle w:val="BodyText2"/>
        <w:spacing w:before="120"/>
        <w:ind w:right="-335"/>
        <w:jc w:val="left"/>
        <w:rPr>
          <w:rFonts w:ascii="Garamond" w:hAnsi="Garamond" w:hint="eastAsia"/>
          <w:sz w:val="18"/>
        </w:rPr>
      </w:pPr>
      <w:r>
        <w:rPr>
          <w:rFonts w:ascii="Garamond" w:hAnsi="Garamond"/>
          <w:b/>
          <w:sz w:val="22"/>
        </w:rPr>
        <w:t>1</w:t>
      </w:r>
      <w:r>
        <w:rPr>
          <w:rFonts w:ascii="Garamond" w:hAnsi="Garamond" w:hint="eastAsia"/>
          <w:b/>
          <w:sz w:val="22"/>
        </w:rPr>
        <w:t>3</w:t>
      </w:r>
      <w:r>
        <w:rPr>
          <w:rFonts w:ascii="Garamond" w:hAnsi="Garamond"/>
          <w:b/>
          <w:sz w:val="22"/>
        </w:rPr>
        <w:t>. Future Plans</w:t>
      </w:r>
      <w:r>
        <w:rPr>
          <w:rFonts w:ascii="Garamond" w:hAnsi="Garamond"/>
          <w:b/>
          <w:sz w:val="18"/>
        </w:rPr>
        <w:t>.</w:t>
      </w:r>
      <w:r>
        <w:rPr>
          <w:rFonts w:ascii="Garamond" w:hAnsi="Garamond"/>
          <w:sz w:val="18"/>
        </w:rPr>
        <w:t xml:space="preserve"> Please write in 30 words or less about your future plans.</w:t>
      </w:r>
    </w:p>
    <w:p>
      <w:pPr>
        <w:pStyle w:val="BodyText2"/>
        <w:ind w:right="-82"/>
        <w:jc w:val="left"/>
        <w:rPr>
          <w:rFonts w:ascii="Garamond" w:hAnsi="Garamond" w:hint="eastAsia"/>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pStyle w:val="BodyText2"/>
        <w:ind w:right="-82"/>
        <w:jc w:val="left"/>
        <w:rPr>
          <w:rFonts w:ascii="Garamond" w:hAnsi="Garamond" w:hint="eastAsia"/>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bookmarkEnd w:id="3"/>
    </w:p>
    <w:sectPr>
      <w:pgSz w:w="11906" w:h="16838" w:code="9"/>
      <w:pgMar w:top="1701" w:right="680" w:bottom="284" w:left="680" w:header="312" w:footer="13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panose1 w:val="00000000000000000000"/>
    <w:charset w:val="00"/>
    <w:family w:val="roman"/>
    <w:notTrueType/>
    <w:pitch w:val="default"/>
    <w:sig w:usb0="00000003" w:usb1="00000000" w:usb2="00000000" w:usb3="00000000" w:csb0="00000001" w:csb1="00000000"/>
  </w:font>
  <w:font w:name="Stone Sans">
    <w:charset w:val="00"/>
    <w:family w:val="auto"/>
    <w:pitch w:val="variable"/>
    <w:sig w:usb0="00000003" w:usb1="00000000" w:usb2="00000000" w:usb3="00000000" w:csb0="00000001" w:csb1="00000000"/>
  </w:font>
  <w:font w:name="StoneSans">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jc w:val="right"/>
      <w:rPr>
        <w:rStyle w:val="PageNumber"/>
        <w:rFonts w:ascii="Garamond" w:hAnsi="Garamond" w:hint="eastAsia"/>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2</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jc w:val="right"/>
      <w:rPr>
        <w:rFonts w:ascii="Garamond" w:hAnsi="Garamond" w:hint="eastAs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jc w:val="right"/>
      <w:rPr>
        <w:rFonts w:ascii="Garamond" w:hAnsi="Garamond" w:hint="eastAsia"/>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1</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rPr>
        <w:sz w:val="16"/>
        <w:szCs w:val="16"/>
      </w:rPr>
    </w:pPr>
    <w:r>
      <w:rPr>
        <w:noProof/>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1905</wp:posOffset>
          </wp:positionV>
          <wp:extent cx="3074670" cy="714375"/>
          <wp:effectExtent l="19050" t="0" r="0" b="0"/>
          <wp:wrapNone/>
          <wp:docPr id="3" name="Picture 3" descr="JD OFW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D OFW Color Logo"/>
                  <pic:cNvPicPr>
                    <a:picLocks noChangeAspect="1" noChangeArrowheads="1"/>
                  </pic:cNvPicPr>
                </pic:nvPicPr>
                <pic:blipFill>
                  <a:blip r:embed="rId1"/>
                  <a:srcRect/>
                  <a:stretch>
                    <a:fillRect/>
                  </a:stretch>
                </pic:blipFill>
                <pic:spPr bwMode="auto">
                  <a:xfrm>
                    <a:off x="0" y="0"/>
                    <a:ext cx="3074670" cy="714375"/>
                  </a:xfrm>
                  <a:prstGeom prst="rect">
                    <a:avLst/>
                  </a:prstGeom>
                  <a:noFill/>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pPr>
    <w:r>
      <w:rPr>
        <w:noProof/>
      </w:rPr>
      <w:drawing>
        <wp:anchor distT="0" distB="0" distL="114300" distR="114300" simplePos="0" relativeHeight="251657216" behindDoc="0" locked="0" layoutInCell="1" allowOverlap="1">
          <wp:simplePos x="0" y="0"/>
          <wp:positionH relativeFrom="column">
            <wp:posOffset>2057400</wp:posOffset>
          </wp:positionH>
          <wp:positionV relativeFrom="paragraph">
            <wp:posOffset>100965</wp:posOffset>
          </wp:positionV>
          <wp:extent cx="819150" cy="561975"/>
          <wp:effectExtent l="19050" t="0" r="0" b="0"/>
          <wp:wrapNone/>
          <wp:docPr id="2" name="Picture 1" descr="BW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big"/>
                  <pic:cNvPicPr>
                    <a:picLocks noChangeAspect="1" noChangeArrowheads="1"/>
                  </pic:cNvPicPr>
                </pic:nvPicPr>
                <pic:blipFill>
                  <a:blip r:embed="rId1"/>
                  <a:srcRect/>
                  <a:stretch>
                    <a:fillRect/>
                  </a:stretch>
                </pic:blipFill>
                <pic:spPr bwMode="auto">
                  <a:xfrm>
                    <a:off x="0" y="0"/>
                    <a:ext cx="819150" cy="561975"/>
                  </a:xfrm>
                  <a:prstGeom prst="rect">
                    <a:avLst/>
                  </a:prstGeom>
                  <a:noFill/>
                </pic:spPr>
              </pic:pic>
            </a:graphicData>
          </a:graphic>
        </wp:anchor>
      </w:drawing>
    </w:r>
    <w:r>
      <w:t xml:space="preserve"> </w:t>
    </w:r>
    <w:r>
      <w:rPr>
        <w:noProof/>
      </w:rPr>
      <w:drawing>
        <wp:inline distT="0" distB="0" distL="0" distR="0">
          <wp:extent cx="2543175" cy="647700"/>
          <wp:effectExtent l="19050" t="0" r="9525" b="0"/>
          <wp:docPr id="1" name="Picture 1" descr="Legal Minds Black 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Minds Black Generic"/>
                  <pic:cNvPicPr>
                    <a:picLocks noChangeAspect="1" noChangeArrowheads="1"/>
                  </pic:cNvPicPr>
                </pic:nvPicPr>
                <pic:blipFill>
                  <a:blip r:embed="rId2"/>
                  <a:srcRect/>
                  <a:stretch>
                    <a:fillRect/>
                  </a:stretch>
                </pic:blipFill>
                <pic:spPr bwMode="auto">
                  <a:xfrm>
                    <a:off x="0" y="0"/>
                    <a:ext cx="2543175" cy="647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04FB"/>
    <w:multiLevelType w:val="singleLevel"/>
    <w:tmpl w:val="892CC3A2"/>
    <w:lvl w:ilvl="0">
      <w:start w:val="1"/>
      <w:numFmt w:val="decimal"/>
      <w:lvlText w:val="%1."/>
      <w:lvlJc w:val="left"/>
      <w:pPr>
        <w:tabs>
          <w:tab w:val="num" w:pos="720"/>
        </w:tabs>
        <w:ind w:left="720" w:hanging="720"/>
      </w:pPr>
      <w:rPr>
        <w:rFonts w:hint="default"/>
      </w:rPr>
    </w:lvl>
  </w:abstractNum>
  <w:abstractNum w:abstractNumId="1" w15:restartNumberingAfterBreak="0">
    <w:nsid w:val="05221BF3"/>
    <w:multiLevelType w:val="hybridMultilevel"/>
    <w:tmpl w:val="E1588F74"/>
    <w:lvl w:ilvl="0" w:tplc="4A2E51AA">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E038E1"/>
    <w:multiLevelType w:val="hybridMultilevel"/>
    <w:tmpl w:val="B7E43404"/>
    <w:lvl w:ilvl="0" w:tplc="D2C8D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D770B"/>
    <w:multiLevelType w:val="hybridMultilevel"/>
    <w:tmpl w:val="D098F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77817"/>
    <w:multiLevelType w:val="multilevel"/>
    <w:tmpl w:val="B43A984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863683A"/>
    <w:multiLevelType w:val="hybridMultilevel"/>
    <w:tmpl w:val="0FA69F34"/>
    <w:lvl w:ilvl="0" w:tplc="593A6E3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410A6B19"/>
    <w:multiLevelType w:val="singleLevel"/>
    <w:tmpl w:val="A11C19A8"/>
    <w:lvl w:ilvl="0">
      <w:start w:val="1"/>
      <w:numFmt w:val="decimal"/>
      <w:lvlText w:val="%1."/>
      <w:lvlJc w:val="left"/>
      <w:pPr>
        <w:tabs>
          <w:tab w:val="num" w:pos="720"/>
        </w:tabs>
        <w:ind w:left="720" w:hanging="720"/>
      </w:pPr>
      <w:rPr>
        <w:rFonts w:hint="default"/>
      </w:rPr>
    </w:lvl>
  </w:abstractNum>
  <w:abstractNum w:abstractNumId="7" w15:restartNumberingAfterBreak="0">
    <w:nsid w:val="41C565D4"/>
    <w:multiLevelType w:val="singleLevel"/>
    <w:tmpl w:val="CCA6A816"/>
    <w:lvl w:ilvl="0">
      <w:start w:val="1"/>
      <w:numFmt w:val="decimal"/>
      <w:lvlText w:val="%1."/>
      <w:lvlJc w:val="left"/>
      <w:pPr>
        <w:tabs>
          <w:tab w:val="num" w:pos="567"/>
        </w:tabs>
        <w:ind w:left="567" w:hanging="567"/>
      </w:pPr>
      <w:rPr>
        <w:rFonts w:hint="default"/>
      </w:rPr>
    </w:lvl>
  </w:abstractNum>
  <w:abstractNum w:abstractNumId="8" w15:restartNumberingAfterBreak="0">
    <w:nsid w:val="650716F1"/>
    <w:multiLevelType w:val="hybridMultilevel"/>
    <w:tmpl w:val="AF12E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156BB"/>
    <w:multiLevelType w:val="hybridMultilevel"/>
    <w:tmpl w:val="8CEE2B30"/>
    <w:lvl w:ilvl="0" w:tplc="E1727478">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0"/>
  </w:num>
  <w:num w:numId="3">
    <w:abstractNumId w:val="6"/>
  </w:num>
  <w:num w:numId="4">
    <w:abstractNumId w:val="1"/>
  </w:num>
  <w:num w:numId="5">
    <w:abstractNumId w:val="9"/>
  </w:num>
  <w:num w:numId="6">
    <w:abstractNumId w:val="4"/>
  </w:num>
  <w:num w:numId="7">
    <w:abstractNumId w:val="5"/>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DMS_Work10" w:val="0~ASI||1~1002458589||2~1||3~Beijing Fellowship Application Form 2021||5~JP023820||6~JP023820||7~WORDX||8~DOCUMENT||10~3/24/2021 1:40:10 AM||11~3/9/2021 8:29:44 AM||13~256197||14~False||17~private||18~JP023820||19~JP023820||21~True||22~True||23~False||25~378215||26~132001||27~RETAIN||60~JD Beijing Office||61~General||62~CAM based retention.||74~Jiang, Fran||75~Jiang, Fran||76~Microsoft Word||77~Default Document Class||82~docx||85~3/24/2021 1:40:23 AM||99~1/1/0001 12:00:00 AM||106~C:\Users\JP023820\AppData\Roaming\iManage\Work\Recent\378215-132001_ General\Beijing Fellowship Application Form 2021(1002458589.1).docx||107~1/1/0001 12:00:00 AM||109~3/16/2022 1:33:17 AM||113~3/9/2021 8:29:44 AM||114~3/24/2021 1:40:10 AM||124~False||"/>
    <w:docVar w:name="MPDocID" w:val="ASI-1002458589v1"/>
    <w:docVar w:name="MPDocIDTemplate" w:val="%l-|%n|v%v"/>
    <w:docVar w:name="MPDocIDTemplateDefault" w:val="%l-|%n|v%v"/>
    <w:docVar w:name="NewDocStampType" w:val="7"/>
    <w:docVar w:name="zzmp10NoTrailerPromptID" w:val="ASI.1002458589.1"/>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9A41E09-F154-496A-869D-9839AC66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ind w:firstLine="420"/>
      <w:outlineLvl w:val="0"/>
    </w:pPr>
    <w:rPr>
      <w:sz w:val="24"/>
      <w:u w:val="single"/>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widowControl/>
      <w:jc w:val="left"/>
      <w:outlineLvl w:val="2"/>
    </w:pPr>
    <w:rPr>
      <w:b/>
      <w:kern w:val="0"/>
      <w:sz w:val="32"/>
      <w:u w:val="single"/>
    </w:rPr>
  </w:style>
  <w:style w:type="paragraph" w:styleId="Heading4">
    <w:name w:val="heading 4"/>
    <w:basedOn w:val="Normal"/>
    <w:next w:val="Normal"/>
    <w:qFormat/>
    <w:pPr>
      <w:keepNext/>
      <w:jc w:val="center"/>
      <w:outlineLvl w:val="3"/>
    </w:pPr>
    <w:rPr>
      <w:rFonts w:ascii="Times New" w:hAnsi="Times New"/>
      <w:b/>
      <w:sz w:val="36"/>
    </w:rPr>
  </w:style>
  <w:style w:type="paragraph" w:styleId="Heading5">
    <w:name w:val="heading 5"/>
    <w:basedOn w:val="Normal"/>
    <w:next w:val="Normal"/>
    <w:qFormat/>
    <w:pPr>
      <w:keepNext/>
      <w:widowControl/>
      <w:jc w:val="left"/>
      <w:outlineLvl w:val="4"/>
    </w:pPr>
    <w:rPr>
      <w:b/>
      <w:i/>
      <w:kern w:val="0"/>
      <w:sz w:val="32"/>
    </w:rPr>
  </w:style>
  <w:style w:type="paragraph" w:styleId="Heading6">
    <w:name w:val="heading 6"/>
    <w:basedOn w:val="Normal"/>
    <w:next w:val="Normal"/>
    <w:qFormat/>
    <w:pPr>
      <w:keepNext/>
      <w:widowControl/>
      <w:jc w:val="center"/>
      <w:outlineLvl w:val="5"/>
    </w:pPr>
    <w:rPr>
      <w:b/>
      <w:i/>
      <w:kern w:val="0"/>
      <w:sz w:val="28"/>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bCs/>
      <w:sz w:val="24"/>
      <w:u w:val="single"/>
    </w:rPr>
  </w:style>
  <w:style w:type="paragraph" w:styleId="BodyTextIndent3">
    <w:name w:val="Body Text Indent 3"/>
    <w:basedOn w:val="Normal"/>
    <w:pPr>
      <w:widowControl/>
      <w:ind w:left="540"/>
      <w:jc w:val="left"/>
    </w:pPr>
    <w:rPr>
      <w:rFonts w:ascii="Stone Sans" w:eastAsia="Times New Roman" w:hAnsi="Stone Sans"/>
      <w:kern w:val="0"/>
      <w:sz w:val="20"/>
    </w:rPr>
  </w:style>
  <w:style w:type="paragraph" w:styleId="BodyTextIndent">
    <w:name w:val="Body Text Indent"/>
    <w:basedOn w:val="Normal"/>
    <w:pPr>
      <w:widowControl/>
      <w:spacing w:line="240" w:lineRule="atLeast"/>
      <w:ind w:left="360"/>
      <w:jc w:val="left"/>
    </w:pPr>
    <w:rPr>
      <w:rFonts w:eastAsia="Times New Roman"/>
      <w:snapToGrid w:val="0"/>
      <w:color w:val="000000"/>
      <w:kern w:val="0"/>
      <w:sz w:val="20"/>
      <w:lang w:eastAsia="en-US"/>
    </w:rPr>
  </w:style>
  <w:style w:type="paragraph" w:styleId="BodyText3">
    <w:name w:val="Body Text 3"/>
    <w:basedOn w:val="Normal"/>
    <w:pPr>
      <w:widowControl/>
    </w:pPr>
    <w:rPr>
      <w:rFonts w:ascii="StoneSans" w:hAnsi="StoneSans"/>
      <w:snapToGrid w:val="0"/>
      <w:color w:val="000000"/>
      <w:kern w:val="0"/>
      <w:sz w:val="22"/>
      <w:lang w:eastAsia="en-US"/>
    </w:rPr>
  </w:style>
  <w:style w:type="paragraph" w:styleId="BodyTextIndent2">
    <w:name w:val="Body Text Indent 2"/>
    <w:basedOn w:val="Normal"/>
    <w:pPr>
      <w:ind w:left="2520" w:firstLine="420"/>
      <w:jc w:val="center"/>
    </w:pPr>
    <w:rPr>
      <w:rFonts w:ascii="Garamond" w:hAnsi="Garamond"/>
      <w:b/>
      <w:sz w:val="32"/>
    </w:rPr>
  </w:style>
  <w:style w:type="character" w:styleId="Hyperlink">
    <w:name w:val="Hyperlink"/>
    <w:basedOn w:val="DefaultParagraphFont"/>
    <w:rPr>
      <w:color w:val="0000FF"/>
      <w:u w:val="single"/>
    </w:rPr>
  </w:style>
  <w:style w:type="character" w:customStyle="1" w:styleId="BodyText2Char">
    <w:name w:val="Body Text 2 Char"/>
    <w:basedOn w:val="DefaultParagraphFont"/>
    <w:link w:val="BodyText2"/>
    <w:rPr>
      <w:kern w:val="2"/>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kern w:val="2"/>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4666">
      <w:bodyDiv w:val="1"/>
      <w:marLeft w:val="0"/>
      <w:marRight w:val="0"/>
      <w:marTop w:val="0"/>
      <w:marBottom w:val="0"/>
      <w:divBdr>
        <w:top w:val="none" w:sz="0" w:space="0" w:color="auto"/>
        <w:left w:val="none" w:sz="0" w:space="0" w:color="auto"/>
        <w:bottom w:val="none" w:sz="0" w:space="0" w:color="auto"/>
        <w:right w:val="none" w:sz="0" w:space="0" w:color="auto"/>
      </w:divBdr>
    </w:div>
    <w:div w:id="284699139">
      <w:bodyDiv w:val="1"/>
      <w:marLeft w:val="0"/>
      <w:marRight w:val="0"/>
      <w:marTop w:val="0"/>
      <w:marBottom w:val="0"/>
      <w:divBdr>
        <w:top w:val="none" w:sz="0" w:space="0" w:color="auto"/>
        <w:left w:val="none" w:sz="0" w:space="0" w:color="auto"/>
        <w:bottom w:val="none" w:sz="0" w:space="0" w:color="auto"/>
        <w:right w:val="none" w:sz="0" w:space="0" w:color="auto"/>
      </w:divBdr>
    </w:div>
    <w:div w:id="407579741">
      <w:bodyDiv w:val="1"/>
      <w:marLeft w:val="0"/>
      <w:marRight w:val="0"/>
      <w:marTop w:val="0"/>
      <w:marBottom w:val="0"/>
      <w:divBdr>
        <w:top w:val="none" w:sz="0" w:space="0" w:color="auto"/>
        <w:left w:val="none" w:sz="0" w:space="0" w:color="auto"/>
        <w:bottom w:val="none" w:sz="0" w:space="0" w:color="auto"/>
        <w:right w:val="none" w:sz="0" w:space="0" w:color="auto"/>
      </w:divBdr>
    </w:div>
    <w:div w:id="690642751">
      <w:bodyDiv w:val="1"/>
      <w:marLeft w:val="0"/>
      <w:marRight w:val="0"/>
      <w:marTop w:val="0"/>
      <w:marBottom w:val="0"/>
      <w:divBdr>
        <w:top w:val="none" w:sz="0" w:space="0" w:color="auto"/>
        <w:left w:val="none" w:sz="0" w:space="0" w:color="auto"/>
        <w:bottom w:val="none" w:sz="0" w:space="0" w:color="auto"/>
        <w:right w:val="none" w:sz="0" w:space="0" w:color="auto"/>
      </w:divBdr>
    </w:div>
    <w:div w:id="707221043">
      <w:bodyDiv w:val="1"/>
      <w:marLeft w:val="0"/>
      <w:marRight w:val="0"/>
      <w:marTop w:val="0"/>
      <w:marBottom w:val="0"/>
      <w:divBdr>
        <w:top w:val="none" w:sz="0" w:space="0" w:color="auto"/>
        <w:left w:val="none" w:sz="0" w:space="0" w:color="auto"/>
        <w:bottom w:val="none" w:sz="0" w:space="0" w:color="auto"/>
        <w:right w:val="none" w:sz="0" w:space="0" w:color="auto"/>
      </w:divBdr>
    </w:div>
    <w:div w:id="1171212354">
      <w:bodyDiv w:val="1"/>
      <w:marLeft w:val="0"/>
      <w:marRight w:val="0"/>
      <w:marTop w:val="0"/>
      <w:marBottom w:val="0"/>
      <w:divBdr>
        <w:top w:val="none" w:sz="0" w:space="0" w:color="auto"/>
        <w:left w:val="none" w:sz="0" w:space="0" w:color="auto"/>
        <w:bottom w:val="none" w:sz="0" w:space="0" w:color="auto"/>
        <w:right w:val="none" w:sz="0" w:space="0" w:color="auto"/>
      </w:divBdr>
    </w:div>
    <w:div w:id="1652438442">
      <w:bodyDiv w:val="1"/>
      <w:marLeft w:val="0"/>
      <w:marRight w:val="0"/>
      <w:marTop w:val="0"/>
      <w:marBottom w:val="0"/>
      <w:divBdr>
        <w:top w:val="none" w:sz="0" w:space="0" w:color="auto"/>
        <w:left w:val="none" w:sz="0" w:space="0" w:color="auto"/>
        <w:bottom w:val="none" w:sz="0" w:space="0" w:color="auto"/>
        <w:right w:val="none" w:sz="0" w:space="0" w:color="auto"/>
      </w:divBdr>
    </w:div>
    <w:div w:id="1825856941">
      <w:bodyDiv w:val="1"/>
      <w:marLeft w:val="0"/>
      <w:marRight w:val="0"/>
      <w:marTop w:val="0"/>
      <w:marBottom w:val="0"/>
      <w:divBdr>
        <w:top w:val="none" w:sz="0" w:space="0" w:color="auto"/>
        <w:left w:val="none" w:sz="0" w:space="0" w:color="auto"/>
        <w:bottom w:val="none" w:sz="0" w:space="0" w:color="auto"/>
        <w:right w:val="none" w:sz="0" w:space="0" w:color="auto"/>
      </w:divBdr>
    </w:div>
    <w:div w:id="1832142336">
      <w:bodyDiv w:val="1"/>
      <w:marLeft w:val="0"/>
      <w:marRight w:val="0"/>
      <w:marTop w:val="0"/>
      <w:marBottom w:val="0"/>
      <w:divBdr>
        <w:top w:val="none" w:sz="0" w:space="0" w:color="auto"/>
        <w:left w:val="none" w:sz="0" w:space="0" w:color="auto"/>
        <w:bottom w:val="none" w:sz="0" w:space="0" w:color="auto"/>
        <w:right w:val="none" w:sz="0" w:space="0" w:color="auto"/>
      </w:divBdr>
    </w:div>
    <w:div w:id="18919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nesday.com/Fellowsh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CD171-9975-4070-B1D9-03AFCFC3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 E M O R A N D U M</vt:lpstr>
    </vt:vector>
  </TitlesOfParts>
  <Company>JDRP</Company>
  <LinksUpToDate>false</LinksUpToDate>
  <CharactersWithSpaces>4306</CharactersWithSpaces>
  <SharedDoc>false</SharedDoc>
  <HLinks>
    <vt:vector size="6" baseType="variant">
      <vt:variant>
        <vt:i4>3473462</vt:i4>
      </vt:variant>
      <vt:variant>
        <vt:i4>0</vt:i4>
      </vt:variant>
      <vt:variant>
        <vt:i4>0</vt:i4>
      </vt:variant>
      <vt:variant>
        <vt:i4>5</vt:i4>
      </vt:variant>
      <vt:variant>
        <vt:lpwstr>http://www.jonesday.com/Fellowship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creator>JDLN</dc:creator>
  <cp:lastModifiedBy>Goodman, Sharon M.</cp:lastModifiedBy>
  <cp:revision>4</cp:revision>
  <cp:lastPrinted>2017-03-06T02:52:00Z</cp:lastPrinted>
  <dcterms:created xsi:type="dcterms:W3CDTF">2022-03-18T19:04:00Z</dcterms:created>
  <dcterms:modified xsi:type="dcterms:W3CDTF">2022-03-18T19:20:00Z</dcterms:modified>
</cp:coreProperties>
</file>